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lang w:val="en-US" w:eastAsia="zh-CN"/>
        </w:rPr>
      </w:pPr>
      <w:bookmarkStart w:id="0" w:name="_GoBack"/>
      <w:bookmarkEnd w:id="0"/>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560" w:lineRule="exact"/>
        <w:jc w:val="left"/>
        <w:rPr>
          <w:rFonts w:hint="eastAsia" w:ascii="黑体" w:hAnsi="黑体" w:eastAsia="黑体"/>
          <w:sz w:val="32"/>
          <w:szCs w:val="32"/>
          <w:lang w:val="en-US" w:eastAsia="zh-CN"/>
        </w:rPr>
      </w:pPr>
    </w:p>
    <w:p>
      <w:pPr>
        <w:spacing w:line="560" w:lineRule="exact"/>
        <w:jc w:val="center"/>
        <w:rPr>
          <w:rFonts w:hint="eastAsia" w:ascii="宋体" w:hAnsi="宋体" w:eastAsia="宋体" w:cs="宋体"/>
          <w:b/>
          <w:bCs w:val="0"/>
          <w:sz w:val="36"/>
          <w:szCs w:val="36"/>
        </w:rPr>
      </w:pPr>
      <w:r>
        <w:rPr>
          <w:rFonts w:hint="eastAsia" w:ascii="宋体" w:hAnsi="宋体" w:eastAsia="宋体" w:cs="宋体"/>
          <w:b/>
          <w:bCs w:val="0"/>
          <w:sz w:val="36"/>
          <w:szCs w:val="36"/>
        </w:rPr>
        <w:t>中国非公立医疗机构协会内分泌糖尿病专业委员会</w:t>
      </w:r>
    </w:p>
    <w:p>
      <w:pPr>
        <w:spacing w:line="560" w:lineRule="exact"/>
        <w:jc w:val="center"/>
        <w:rPr>
          <w:rFonts w:hint="eastAsia" w:ascii="宋体" w:hAnsi="宋体" w:eastAsia="宋体" w:cs="宋体"/>
          <w:b/>
          <w:bCs w:val="0"/>
          <w:sz w:val="36"/>
          <w:szCs w:val="36"/>
        </w:rPr>
      </w:pPr>
      <w:r>
        <w:rPr>
          <w:rFonts w:hint="eastAsia" w:ascii="宋体" w:hAnsi="宋体" w:eastAsia="宋体" w:cs="宋体"/>
          <w:b/>
          <w:bCs w:val="0"/>
          <w:sz w:val="36"/>
          <w:szCs w:val="36"/>
        </w:rPr>
        <w:t>整合糖尿病并发症、合并症防治论坛参会回执</w:t>
      </w:r>
    </w:p>
    <w:p>
      <w:pPr>
        <w:spacing w:line="560" w:lineRule="exact"/>
        <w:jc w:val="center"/>
        <w:rPr>
          <w:rFonts w:ascii="仿宋" w:hAnsi="仿宋" w:eastAsia="仿宋" w:cs="仿宋"/>
          <w:sz w:val="40"/>
          <w:szCs w:val="40"/>
        </w:rPr>
      </w:pPr>
    </w:p>
    <w:tbl>
      <w:tblPr>
        <w:tblStyle w:val="5"/>
        <w:tblW w:w="86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2247"/>
        <w:gridCol w:w="2126"/>
        <w:gridCol w:w="2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仿宋" w:hAnsi="仿宋" w:eastAsia="仿宋"/>
                <w:bCs/>
                <w:color w:val="000000"/>
                <w:sz w:val="32"/>
                <w:szCs w:val="32"/>
              </w:rPr>
            </w:pPr>
            <w:r>
              <w:rPr>
                <w:rFonts w:hint="eastAsia" w:ascii="仿宋" w:hAnsi="仿宋" w:eastAsia="仿宋"/>
                <w:bCs/>
                <w:color w:val="000000"/>
                <w:sz w:val="32"/>
                <w:szCs w:val="32"/>
              </w:rPr>
              <w:t>姓</w:t>
            </w:r>
            <w:r>
              <w:rPr>
                <w:rFonts w:ascii="仿宋" w:hAnsi="仿宋" w:eastAsia="仿宋"/>
                <w:bCs/>
                <w:color w:val="000000"/>
                <w:sz w:val="32"/>
                <w:szCs w:val="32"/>
              </w:rPr>
              <w:t xml:space="preserve">   </w:t>
            </w:r>
            <w:r>
              <w:rPr>
                <w:rFonts w:hint="eastAsia" w:ascii="仿宋" w:hAnsi="仿宋" w:eastAsia="仿宋"/>
                <w:bCs/>
                <w:color w:val="000000"/>
                <w:sz w:val="32"/>
                <w:szCs w:val="32"/>
              </w:rPr>
              <w:t>名</w:t>
            </w:r>
          </w:p>
        </w:tc>
        <w:tc>
          <w:tcPr>
            <w:tcW w:w="2247"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仿宋" w:hAnsi="仿宋" w:eastAsia="仿宋"/>
                <w:bCs/>
                <w:color w:val="000000"/>
                <w:sz w:val="32"/>
                <w:szCs w:val="32"/>
              </w:rPr>
            </w:pPr>
          </w:p>
        </w:tc>
        <w:tc>
          <w:tcPr>
            <w:tcW w:w="2126" w:type="dxa"/>
            <w:tcBorders>
              <w:top w:val="single" w:color="000000" w:sz="4" w:space="0"/>
              <w:left w:val="single" w:color="auto" w:sz="4" w:space="0"/>
              <w:bottom w:val="single" w:color="000000" w:sz="4" w:space="0"/>
              <w:right w:val="single" w:color="auto" w:sz="4" w:space="0"/>
            </w:tcBorders>
            <w:vAlign w:val="center"/>
          </w:tcPr>
          <w:p>
            <w:pPr>
              <w:spacing w:line="560" w:lineRule="exact"/>
              <w:jc w:val="center"/>
              <w:rPr>
                <w:rFonts w:ascii="仿宋" w:hAnsi="仿宋" w:eastAsia="仿宋"/>
                <w:bCs/>
                <w:color w:val="000000"/>
                <w:sz w:val="32"/>
                <w:szCs w:val="32"/>
              </w:rPr>
            </w:pPr>
            <w:r>
              <w:rPr>
                <w:rFonts w:hint="eastAsia" w:ascii="仿宋" w:hAnsi="仿宋" w:eastAsia="仿宋"/>
                <w:bCs/>
                <w:color w:val="000000"/>
                <w:sz w:val="32"/>
                <w:szCs w:val="32"/>
              </w:rPr>
              <w:t>性</w:t>
            </w:r>
            <w:r>
              <w:rPr>
                <w:rFonts w:ascii="仿宋" w:hAnsi="仿宋" w:eastAsia="仿宋"/>
                <w:bCs/>
                <w:color w:val="000000"/>
                <w:sz w:val="32"/>
                <w:szCs w:val="32"/>
              </w:rPr>
              <w:t xml:space="preserve">    </w:t>
            </w:r>
            <w:r>
              <w:rPr>
                <w:rFonts w:hint="eastAsia" w:ascii="仿宋" w:hAnsi="仿宋" w:eastAsia="仿宋"/>
                <w:bCs/>
                <w:color w:val="000000"/>
                <w:sz w:val="32"/>
                <w:szCs w:val="32"/>
              </w:rPr>
              <w:t>别</w:t>
            </w:r>
          </w:p>
        </w:tc>
        <w:tc>
          <w:tcPr>
            <w:tcW w:w="228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仿宋" w:hAnsi="仿宋" w:eastAsia="仿宋"/>
                <w:bCs/>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仿宋" w:hAnsi="仿宋" w:eastAsia="仿宋"/>
                <w:bCs/>
                <w:color w:val="000000"/>
                <w:sz w:val="32"/>
                <w:szCs w:val="32"/>
              </w:rPr>
            </w:pPr>
            <w:r>
              <w:rPr>
                <w:rFonts w:hint="eastAsia" w:ascii="仿宋" w:hAnsi="仿宋" w:eastAsia="仿宋"/>
                <w:bCs/>
                <w:color w:val="000000"/>
                <w:sz w:val="32"/>
                <w:szCs w:val="32"/>
              </w:rPr>
              <w:t>工作单位</w:t>
            </w:r>
          </w:p>
        </w:tc>
        <w:tc>
          <w:tcPr>
            <w:tcW w:w="2247" w:type="dxa"/>
            <w:tcBorders>
              <w:top w:val="single" w:color="000000" w:sz="4" w:space="0"/>
              <w:left w:val="single" w:color="000000" w:sz="4" w:space="0"/>
              <w:bottom w:val="single" w:color="000000" w:sz="4" w:space="0"/>
              <w:right w:val="single" w:color="auto" w:sz="4" w:space="0"/>
            </w:tcBorders>
            <w:vAlign w:val="center"/>
          </w:tcPr>
          <w:p>
            <w:pPr>
              <w:keepNext/>
              <w:keepLines/>
              <w:spacing w:before="260" w:after="260" w:line="560" w:lineRule="exact"/>
              <w:jc w:val="center"/>
              <w:rPr>
                <w:rFonts w:ascii="仿宋" w:hAnsi="仿宋" w:eastAsia="仿宋"/>
                <w:bCs/>
                <w:color w:val="000000"/>
                <w:sz w:val="32"/>
                <w:szCs w:val="32"/>
              </w:rPr>
            </w:pPr>
          </w:p>
        </w:tc>
        <w:tc>
          <w:tcPr>
            <w:tcW w:w="2126" w:type="dxa"/>
            <w:tcBorders>
              <w:top w:val="single" w:color="000000" w:sz="4" w:space="0"/>
              <w:left w:val="single" w:color="auto" w:sz="4" w:space="0"/>
              <w:bottom w:val="single" w:color="000000" w:sz="4" w:space="0"/>
              <w:right w:val="single" w:color="auto" w:sz="4" w:space="0"/>
            </w:tcBorders>
            <w:vAlign w:val="center"/>
          </w:tcPr>
          <w:p>
            <w:pPr>
              <w:spacing w:line="560" w:lineRule="exact"/>
              <w:jc w:val="center"/>
              <w:rPr>
                <w:rFonts w:ascii="仿宋" w:hAnsi="仿宋" w:eastAsia="仿宋"/>
                <w:bCs/>
                <w:color w:val="000000"/>
                <w:sz w:val="32"/>
                <w:szCs w:val="32"/>
              </w:rPr>
            </w:pPr>
            <w:r>
              <w:rPr>
                <w:rFonts w:hint="eastAsia" w:ascii="仿宋" w:hAnsi="仿宋" w:eastAsia="仿宋"/>
                <w:bCs/>
                <w:color w:val="000000"/>
                <w:sz w:val="32"/>
                <w:szCs w:val="32"/>
              </w:rPr>
              <w:t>职称</w:t>
            </w:r>
            <w:r>
              <w:rPr>
                <w:rFonts w:ascii="仿宋" w:hAnsi="仿宋" w:eastAsia="仿宋"/>
                <w:bCs/>
                <w:color w:val="000000"/>
                <w:sz w:val="32"/>
                <w:szCs w:val="32"/>
              </w:rPr>
              <w:t>/职务</w:t>
            </w:r>
          </w:p>
        </w:tc>
        <w:tc>
          <w:tcPr>
            <w:tcW w:w="228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仿宋" w:hAnsi="仿宋" w:eastAsia="仿宋"/>
                <w:bCs/>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仿宋" w:hAnsi="仿宋" w:eastAsia="仿宋"/>
                <w:bCs/>
                <w:color w:val="000000"/>
                <w:sz w:val="32"/>
                <w:szCs w:val="32"/>
              </w:rPr>
            </w:pPr>
            <w:r>
              <w:rPr>
                <w:rFonts w:hint="eastAsia" w:ascii="仿宋" w:hAnsi="仿宋" w:eastAsia="仿宋"/>
                <w:bCs/>
                <w:color w:val="000000"/>
                <w:sz w:val="32"/>
                <w:szCs w:val="32"/>
              </w:rPr>
              <w:t>手</w:t>
            </w:r>
            <w:r>
              <w:rPr>
                <w:rFonts w:ascii="仿宋" w:hAnsi="仿宋" w:eastAsia="仿宋"/>
                <w:bCs/>
                <w:color w:val="000000"/>
                <w:sz w:val="32"/>
                <w:szCs w:val="32"/>
              </w:rPr>
              <w:t xml:space="preserve">   </w:t>
            </w:r>
            <w:r>
              <w:rPr>
                <w:rFonts w:hint="eastAsia" w:ascii="仿宋" w:hAnsi="仿宋" w:eastAsia="仿宋"/>
                <w:bCs/>
                <w:color w:val="000000"/>
                <w:sz w:val="32"/>
                <w:szCs w:val="32"/>
              </w:rPr>
              <w:t>机</w:t>
            </w:r>
          </w:p>
        </w:tc>
        <w:tc>
          <w:tcPr>
            <w:tcW w:w="2247" w:type="dxa"/>
            <w:tcBorders>
              <w:top w:val="single" w:color="000000" w:sz="4" w:space="0"/>
              <w:left w:val="single" w:color="000000" w:sz="4" w:space="0"/>
              <w:bottom w:val="single" w:color="000000" w:sz="4" w:space="0"/>
              <w:right w:val="single" w:color="auto" w:sz="4" w:space="0"/>
            </w:tcBorders>
            <w:vAlign w:val="center"/>
          </w:tcPr>
          <w:p>
            <w:pPr>
              <w:keepNext/>
              <w:keepLines/>
              <w:spacing w:before="260" w:after="260" w:line="560" w:lineRule="exact"/>
              <w:jc w:val="center"/>
              <w:rPr>
                <w:rFonts w:ascii="仿宋" w:hAnsi="仿宋" w:eastAsia="仿宋"/>
                <w:bCs/>
                <w:color w:val="000000"/>
                <w:sz w:val="32"/>
                <w:szCs w:val="32"/>
              </w:rPr>
            </w:pPr>
          </w:p>
        </w:tc>
        <w:tc>
          <w:tcPr>
            <w:tcW w:w="2126" w:type="dxa"/>
            <w:tcBorders>
              <w:top w:val="single" w:color="000000" w:sz="4" w:space="0"/>
              <w:left w:val="single" w:color="auto" w:sz="4" w:space="0"/>
              <w:bottom w:val="single" w:color="000000" w:sz="4" w:space="0"/>
              <w:right w:val="single" w:color="auto" w:sz="4" w:space="0"/>
            </w:tcBorders>
            <w:vAlign w:val="center"/>
          </w:tcPr>
          <w:p>
            <w:pPr>
              <w:spacing w:line="560" w:lineRule="exact"/>
              <w:jc w:val="center"/>
              <w:rPr>
                <w:rFonts w:ascii="仿宋" w:hAnsi="仿宋" w:eastAsia="仿宋"/>
                <w:bCs/>
                <w:color w:val="000000"/>
                <w:sz w:val="32"/>
                <w:szCs w:val="32"/>
              </w:rPr>
            </w:pPr>
            <w:r>
              <w:rPr>
                <w:rFonts w:hint="eastAsia" w:ascii="仿宋" w:hAnsi="仿宋" w:eastAsia="仿宋"/>
                <w:bCs/>
                <w:color w:val="000000"/>
                <w:sz w:val="32"/>
                <w:szCs w:val="32"/>
              </w:rPr>
              <w:t>电子邮箱</w:t>
            </w:r>
          </w:p>
        </w:tc>
        <w:tc>
          <w:tcPr>
            <w:tcW w:w="228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仿宋" w:hAnsi="仿宋" w:eastAsia="仿宋"/>
                <w:bCs/>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仿宋" w:hAnsi="仿宋" w:eastAsia="仿宋"/>
                <w:bCs/>
                <w:color w:val="000000"/>
                <w:sz w:val="32"/>
                <w:szCs w:val="32"/>
              </w:rPr>
            </w:pPr>
            <w:r>
              <w:rPr>
                <w:rFonts w:hint="eastAsia" w:ascii="仿宋" w:hAnsi="仿宋" w:eastAsia="仿宋"/>
                <w:bCs/>
                <w:color w:val="000000"/>
                <w:sz w:val="32"/>
                <w:szCs w:val="32"/>
              </w:rPr>
              <w:t>备</w:t>
            </w:r>
            <w:r>
              <w:rPr>
                <w:rFonts w:ascii="仿宋" w:hAnsi="仿宋" w:eastAsia="仿宋"/>
                <w:bCs/>
                <w:color w:val="000000"/>
                <w:sz w:val="32"/>
                <w:szCs w:val="32"/>
              </w:rPr>
              <w:t xml:space="preserve">   注</w:t>
            </w:r>
          </w:p>
        </w:tc>
        <w:tc>
          <w:tcPr>
            <w:tcW w:w="6662" w:type="dxa"/>
            <w:gridSpan w:val="3"/>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560" w:lineRule="exact"/>
              <w:rPr>
                <w:rFonts w:ascii="仿宋" w:hAnsi="仿宋" w:eastAsia="仿宋"/>
                <w:bCs/>
                <w:color w:val="000000"/>
                <w:sz w:val="32"/>
                <w:szCs w:val="32"/>
              </w:rPr>
            </w:pPr>
            <w:r>
              <w:rPr>
                <w:rFonts w:hint="eastAsia" w:ascii="仿宋" w:hAnsi="仿宋" w:eastAsia="仿宋"/>
                <w:sz w:val="32"/>
                <w:szCs w:val="32"/>
              </w:rPr>
              <w:t>□</w:t>
            </w:r>
            <w:r>
              <w:rPr>
                <w:rFonts w:ascii="仿宋" w:hAnsi="仿宋" w:eastAsia="仿宋"/>
                <w:sz w:val="32"/>
                <w:szCs w:val="32"/>
              </w:rPr>
              <w:t xml:space="preserve">线上              </w:t>
            </w:r>
            <w:r>
              <w:rPr>
                <w:rFonts w:hint="eastAsia" w:ascii="仿宋" w:hAnsi="仿宋" w:eastAsia="仿宋"/>
                <w:sz w:val="32"/>
                <w:szCs w:val="32"/>
              </w:rPr>
              <w:t>□</w:t>
            </w:r>
            <w:r>
              <w:rPr>
                <w:rFonts w:ascii="仿宋" w:hAnsi="仿宋" w:eastAsia="仿宋"/>
                <w:sz w:val="32"/>
                <w:szCs w:val="32"/>
              </w:rPr>
              <w:t>线下</w:t>
            </w:r>
          </w:p>
        </w:tc>
      </w:tr>
    </w:tbl>
    <w:p>
      <w:pPr>
        <w:spacing w:line="560" w:lineRule="exact"/>
        <w:ind w:firstLine="640" w:firstLineChars="200"/>
        <w:jc w:val="left"/>
        <w:rPr>
          <w:rFonts w:ascii="仿宋" w:hAnsi="仿宋" w:eastAsia="仿宋"/>
          <w:sz w:val="32"/>
          <w:szCs w:val="28"/>
        </w:rPr>
      </w:pPr>
      <w:r>
        <w:rPr>
          <w:rFonts w:hint="eastAsia" w:ascii="仿宋" w:hAnsi="仿宋" w:eastAsia="仿宋"/>
          <w:sz w:val="32"/>
          <w:szCs w:val="28"/>
        </w:rPr>
        <w:t>请填写参会回执并通过邮件、微信、短信等方式反馈至会议联系人：陈亚丹（电话：</w:t>
      </w:r>
      <w:r>
        <w:rPr>
          <w:rFonts w:ascii="仿宋" w:hAnsi="仿宋" w:eastAsia="仿宋"/>
          <w:sz w:val="32"/>
          <w:szCs w:val="28"/>
        </w:rPr>
        <w:t>18305181348</w:t>
      </w:r>
      <w:r>
        <w:rPr>
          <w:rFonts w:hint="eastAsia" w:ascii="仿宋" w:hAnsi="仿宋" w:eastAsia="仿宋"/>
          <w:sz w:val="32"/>
          <w:szCs w:val="28"/>
        </w:rPr>
        <w:t>，邮箱：</w:t>
      </w:r>
      <w:r>
        <w:fldChar w:fldCharType="begin"/>
      </w:r>
      <w:r>
        <w:instrText xml:space="preserve"> HYPERLINK "mailto:1014364654@qq.com" </w:instrText>
      </w:r>
      <w:r>
        <w:fldChar w:fldCharType="separate"/>
      </w:r>
      <w:r>
        <w:rPr>
          <w:rFonts w:ascii="仿宋" w:hAnsi="仿宋" w:eastAsia="仿宋"/>
          <w:sz w:val="32"/>
          <w:szCs w:val="28"/>
        </w:rPr>
        <w:t>1014364654@qq.com</w:t>
      </w:r>
      <w:r>
        <w:rPr>
          <w:rFonts w:ascii="仿宋" w:hAnsi="仿宋" w:eastAsia="仿宋"/>
          <w:sz w:val="32"/>
          <w:szCs w:val="28"/>
        </w:rPr>
        <w:fldChar w:fldCharType="end"/>
      </w:r>
      <w:r>
        <w:rPr>
          <w:rFonts w:hint="eastAsia" w:ascii="仿宋" w:hAnsi="仿宋" w:eastAsia="仿宋"/>
          <w:sz w:val="32"/>
          <w:szCs w:val="28"/>
        </w:rPr>
        <w:t>）</w:t>
      </w:r>
      <w:r>
        <w:rPr>
          <w:rFonts w:hint="eastAsia" w:ascii="仿宋" w:hAnsi="仿宋" w:eastAsia="仿宋"/>
          <w:sz w:val="32"/>
          <w:szCs w:val="28"/>
          <w:lang w:eastAsia="zh-CN"/>
        </w:rPr>
        <w:t>。</w:t>
      </w:r>
    </w:p>
    <w:p>
      <w:pPr>
        <w:spacing w:line="560" w:lineRule="exact"/>
        <w:ind w:firstLine="640"/>
        <w:rPr>
          <w:rFonts w:ascii="仿宋" w:hAnsi="仿宋" w:eastAsia="仿宋" w:cs="仿宋"/>
          <w:sz w:val="32"/>
          <w:szCs w:val="32"/>
        </w:rPr>
      </w:pPr>
    </w:p>
    <w:p>
      <w:pPr>
        <w:spacing w:line="560" w:lineRule="exact"/>
        <w:jc w:val="center"/>
        <w:rPr>
          <w:rFonts w:ascii="仿宋" w:hAnsi="仿宋" w:eastAsia="仿宋" w:cs="仿宋"/>
          <w:sz w:val="40"/>
          <w:szCs w:val="40"/>
        </w:rPr>
      </w:pPr>
    </w:p>
    <w:p>
      <w:pPr>
        <w:spacing w:line="560" w:lineRule="exact"/>
        <w:jc w:val="center"/>
        <w:rPr>
          <w:rFonts w:ascii="仿宋" w:hAnsi="仿宋" w:eastAsia="仿宋" w:cs="仿宋"/>
          <w:sz w:val="40"/>
          <w:szCs w:val="40"/>
        </w:rPr>
      </w:pPr>
    </w:p>
    <w:p>
      <w:pPr>
        <w:spacing w:line="560" w:lineRule="exact"/>
        <w:jc w:val="center"/>
        <w:rPr>
          <w:rFonts w:ascii="仿宋" w:hAnsi="仿宋" w:eastAsia="仿宋" w:cs="仿宋"/>
          <w:sz w:val="40"/>
          <w:szCs w:val="40"/>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line="560" w:lineRule="exact"/>
        <w:jc w:val="left"/>
        <w:rPr>
          <w:rStyle w:val="9"/>
          <w:rFonts w:ascii="华文仿宋" w:hAnsi="华文仿宋" w:eastAsia="华文仿宋" w:cs="宋体"/>
          <w:kern w:val="0"/>
          <w:sz w:val="24"/>
        </w:rPr>
      </w:pPr>
    </w:p>
    <w:p>
      <w:pPr>
        <w:spacing w:line="560" w:lineRule="exact"/>
        <w:jc w:val="center"/>
        <w:rPr>
          <w:rFonts w:hint="eastAsia" w:ascii="宋体" w:hAnsi="宋体" w:eastAsia="宋体" w:cs="宋体"/>
          <w:b/>
          <w:bCs w:val="0"/>
          <w:sz w:val="36"/>
          <w:szCs w:val="36"/>
        </w:rPr>
      </w:pPr>
      <w:r>
        <w:rPr>
          <w:rFonts w:hint="eastAsia" w:ascii="宋体" w:hAnsi="宋体" w:eastAsia="宋体" w:cs="宋体"/>
          <w:b/>
          <w:bCs w:val="0"/>
          <w:sz w:val="36"/>
          <w:szCs w:val="36"/>
        </w:rPr>
        <w:t>中国非公立医疗机构协会内分泌糖尿病专业委员会</w:t>
      </w:r>
    </w:p>
    <w:p>
      <w:pPr>
        <w:spacing w:line="560" w:lineRule="exact"/>
        <w:jc w:val="center"/>
        <w:rPr>
          <w:rFonts w:hint="eastAsia" w:ascii="宋体" w:hAnsi="宋体" w:eastAsia="宋体" w:cs="宋体"/>
          <w:b/>
          <w:bCs w:val="0"/>
          <w:sz w:val="36"/>
          <w:szCs w:val="36"/>
        </w:rPr>
      </w:pPr>
      <w:r>
        <w:rPr>
          <w:rFonts w:hint="eastAsia" w:ascii="宋体" w:hAnsi="宋体" w:eastAsia="宋体" w:cs="宋体"/>
          <w:b/>
          <w:bCs w:val="0"/>
          <w:sz w:val="36"/>
          <w:szCs w:val="36"/>
        </w:rPr>
        <w:t>整合糖尿病并发症、合并症防治论坛招商函</w:t>
      </w:r>
    </w:p>
    <w:p>
      <w:pPr>
        <w:spacing w:line="560" w:lineRule="exact"/>
        <w:jc w:val="center"/>
        <w:rPr>
          <w:rFonts w:ascii="华文仿宋" w:hAnsi="华文仿宋" w:eastAsia="华文仿宋" w:cs="Arial"/>
          <w:bCs/>
          <w:sz w:val="30"/>
          <w:szCs w:val="30"/>
        </w:rPr>
      </w:pPr>
    </w:p>
    <w:p>
      <w:pPr>
        <w:spacing w:line="600" w:lineRule="exact"/>
        <w:jc w:val="left"/>
        <w:rPr>
          <w:rFonts w:ascii="仿宋" w:hAnsi="仿宋" w:eastAsia="仿宋"/>
          <w:sz w:val="32"/>
          <w:szCs w:val="32"/>
        </w:rPr>
      </w:pPr>
      <w:r>
        <w:rPr>
          <w:rFonts w:ascii="仿宋" w:hAnsi="仿宋" w:eastAsia="仿宋"/>
          <w:sz w:val="32"/>
          <w:szCs w:val="32"/>
        </w:rPr>
        <w:t>各医药公司、医疗器械厂家、代理商、投资公司：</w:t>
      </w:r>
    </w:p>
    <w:p>
      <w:pPr>
        <w:spacing w:line="600" w:lineRule="exact"/>
        <w:ind w:firstLine="640" w:firstLineChars="200"/>
        <w:jc w:val="both"/>
        <w:rPr>
          <w:rFonts w:ascii="仿宋" w:hAnsi="仿宋" w:eastAsia="仿宋"/>
          <w:sz w:val="32"/>
          <w:szCs w:val="32"/>
        </w:rPr>
      </w:pPr>
      <w:r>
        <w:rPr>
          <w:rFonts w:ascii="仿宋" w:hAnsi="仿宋" w:eastAsia="仿宋"/>
          <w:sz w:val="32"/>
          <w:szCs w:val="32"/>
        </w:rPr>
        <w:t>中国非公立医疗机构协会内分泌糖尿病专业委员会整合糖尿病并发症、合并症防治论坛暨内分泌疾病诊断治疗新技术论坛将于2020年12月19-20日</w:t>
      </w:r>
      <w:r>
        <w:rPr>
          <w:rFonts w:hint="eastAsia" w:ascii="仿宋" w:hAnsi="仿宋" w:eastAsia="仿宋"/>
          <w:sz w:val="32"/>
          <w:szCs w:val="32"/>
          <w:lang w:eastAsia="zh-CN"/>
        </w:rPr>
        <w:t>举办</w:t>
      </w:r>
      <w:r>
        <w:rPr>
          <w:rFonts w:ascii="仿宋" w:hAnsi="仿宋" w:eastAsia="仿宋"/>
          <w:sz w:val="32"/>
          <w:szCs w:val="32"/>
        </w:rPr>
        <w:t>，本</w:t>
      </w:r>
      <w:r>
        <w:rPr>
          <w:rFonts w:hint="eastAsia" w:ascii="仿宋" w:hAnsi="仿宋" w:eastAsia="仿宋"/>
          <w:sz w:val="32"/>
          <w:szCs w:val="32"/>
          <w:lang w:eastAsia="zh-CN"/>
        </w:rPr>
        <w:t>次</w:t>
      </w:r>
      <w:r>
        <w:rPr>
          <w:rFonts w:ascii="仿宋" w:hAnsi="仿宋" w:eastAsia="仿宋"/>
          <w:sz w:val="32"/>
          <w:szCs w:val="32"/>
        </w:rPr>
        <w:t>论坛采用线上线下相结合的形式，线下地点设在北京市。本次论坛有来自全国</w:t>
      </w:r>
      <w:r>
        <w:rPr>
          <w:rFonts w:hint="eastAsia" w:ascii="仿宋" w:hAnsi="仿宋" w:eastAsia="仿宋"/>
          <w:sz w:val="32"/>
          <w:szCs w:val="32"/>
          <w:lang w:eastAsia="zh-CN"/>
        </w:rPr>
        <w:t>内分泌</w:t>
      </w:r>
      <w:r>
        <w:rPr>
          <w:rFonts w:ascii="仿宋" w:hAnsi="仿宋" w:eastAsia="仿宋"/>
          <w:sz w:val="32"/>
          <w:szCs w:val="32"/>
        </w:rPr>
        <w:t>领域的知名专家、医护人员共同参会，并</w:t>
      </w:r>
      <w:r>
        <w:rPr>
          <w:rFonts w:hint="eastAsia" w:ascii="仿宋" w:hAnsi="仿宋" w:eastAsia="仿宋"/>
          <w:sz w:val="32"/>
          <w:szCs w:val="32"/>
          <w:lang w:eastAsia="zh-CN"/>
        </w:rPr>
        <w:t>提供相关</w:t>
      </w:r>
      <w:r>
        <w:rPr>
          <w:rFonts w:ascii="仿宋" w:hAnsi="仿宋" w:eastAsia="仿宋"/>
          <w:sz w:val="32"/>
          <w:szCs w:val="32"/>
        </w:rPr>
        <w:t>领域新产品、新技术展示</w:t>
      </w:r>
      <w:r>
        <w:rPr>
          <w:rFonts w:hint="eastAsia" w:ascii="仿宋" w:hAnsi="仿宋" w:eastAsia="仿宋"/>
          <w:sz w:val="32"/>
          <w:szCs w:val="32"/>
          <w:lang w:eastAsia="zh-CN"/>
        </w:rPr>
        <w:t>机会</w:t>
      </w:r>
      <w:r>
        <w:rPr>
          <w:rFonts w:ascii="仿宋" w:hAnsi="仿宋" w:eastAsia="仿宋"/>
          <w:sz w:val="32"/>
          <w:szCs w:val="32"/>
        </w:rPr>
        <w:t>，诚邀各厂商、公司支持赞助本届论坛，携手促进内分泌相关疾病诊治水平的提升和发展。</w:t>
      </w:r>
    </w:p>
    <w:p>
      <w:pPr>
        <w:numPr>
          <w:ilvl w:val="0"/>
          <w:numId w:val="0"/>
        </w:numPr>
        <w:spacing w:line="560" w:lineRule="exact"/>
        <w:ind w:firstLine="600" w:firstLineChars="200"/>
        <w:jc w:val="left"/>
        <w:rPr>
          <w:rFonts w:hint="eastAsia" w:ascii="黑体" w:hAnsi="黑体" w:eastAsia="黑体" w:cs="黑体"/>
          <w:sz w:val="30"/>
          <w:szCs w:val="30"/>
        </w:rPr>
      </w:pPr>
      <w:r>
        <w:rPr>
          <w:rFonts w:hint="eastAsia" w:ascii="黑体" w:hAnsi="黑体" w:eastAsia="黑体" w:cs="黑体"/>
          <w:sz w:val="30"/>
          <w:szCs w:val="30"/>
          <w:lang w:eastAsia="zh-CN"/>
        </w:rPr>
        <w:t>一、</w:t>
      </w:r>
      <w:r>
        <w:rPr>
          <w:rFonts w:hint="eastAsia" w:ascii="黑体" w:hAnsi="黑体" w:eastAsia="黑体" w:cs="黑体"/>
          <w:sz w:val="30"/>
          <w:szCs w:val="30"/>
        </w:rPr>
        <w:t xml:space="preserve">赞助内容与项目 </w:t>
      </w:r>
    </w:p>
    <w:p>
      <w:pPr>
        <w:numPr>
          <w:ilvl w:val="0"/>
          <w:numId w:val="0"/>
        </w:numPr>
        <w:spacing w:line="560" w:lineRule="exact"/>
        <w:ind w:firstLine="640" w:firstLineChars="200"/>
        <w:jc w:val="left"/>
        <w:rPr>
          <w:rFonts w:hint="eastAsia" w:ascii="楷体" w:eastAsia="楷体" w:hAnsiTheme="minorHAnsi" w:cstheme="minorBidi"/>
          <w:kern w:val="2"/>
          <w:sz w:val="32"/>
          <w:szCs w:val="32"/>
          <w:lang w:val="en-US" w:eastAsia="zh-CN" w:bidi="ar-SA"/>
        </w:rPr>
      </w:pPr>
      <w:r>
        <w:rPr>
          <w:rFonts w:hint="eastAsia" w:ascii="楷体" w:eastAsia="楷体" w:hAnsiTheme="minorHAnsi" w:cstheme="minorBidi"/>
          <w:kern w:val="2"/>
          <w:sz w:val="32"/>
          <w:szCs w:val="32"/>
          <w:lang w:val="en-US" w:eastAsia="zh-CN" w:bidi="ar-SA"/>
        </w:rPr>
        <w:t xml:space="preserve">（一）卫星会（5万元/场） </w:t>
      </w:r>
    </w:p>
    <w:p>
      <w:pPr>
        <w:spacing w:line="560" w:lineRule="exact"/>
        <w:ind w:firstLine="600" w:firstLineChars="200"/>
        <w:jc w:val="left"/>
        <w:rPr>
          <w:rFonts w:hint="eastAsia" w:ascii="仿宋" w:hAnsi="仿宋" w:eastAsia="仿宋" w:cs="Times New Roman"/>
          <w:sz w:val="30"/>
          <w:szCs w:val="30"/>
          <w:lang w:eastAsia="zh-CN"/>
        </w:rPr>
      </w:pPr>
      <w:r>
        <w:rPr>
          <w:rFonts w:hint="eastAsia" w:ascii="仿宋" w:hAnsi="仿宋" w:eastAsia="仿宋" w:cs="Times New Roman"/>
          <w:sz w:val="30"/>
          <w:szCs w:val="30"/>
        </w:rPr>
        <w:t xml:space="preserve">主会场 </w:t>
      </w:r>
      <w:r>
        <w:rPr>
          <w:rFonts w:hint="eastAsia" w:ascii="仿宋" w:hAnsi="仿宋" w:eastAsia="仿宋" w:cs="Times New Roman"/>
          <w:sz w:val="30"/>
          <w:szCs w:val="30"/>
          <w:lang w:val="en-US" w:eastAsia="zh-CN"/>
        </w:rPr>
        <w:t>3</w:t>
      </w:r>
      <w:r>
        <w:rPr>
          <w:rFonts w:hint="eastAsia" w:ascii="仿宋" w:hAnsi="仿宋" w:eastAsia="仿宋" w:cs="Times New Roman"/>
          <w:sz w:val="30"/>
          <w:szCs w:val="30"/>
        </w:rPr>
        <w:t xml:space="preserve"> 场，每场</w:t>
      </w:r>
      <w:r>
        <w:rPr>
          <w:rFonts w:ascii="仿宋" w:hAnsi="仿宋" w:eastAsia="仿宋" w:cs="Times New Roman"/>
          <w:sz w:val="30"/>
          <w:szCs w:val="30"/>
        </w:rPr>
        <w:t>5</w:t>
      </w:r>
      <w:r>
        <w:rPr>
          <w:rFonts w:hint="eastAsia" w:ascii="仿宋" w:hAnsi="仿宋" w:eastAsia="仿宋" w:cs="Times New Roman"/>
          <w:sz w:val="30"/>
          <w:szCs w:val="30"/>
        </w:rPr>
        <w:t>万元</w:t>
      </w:r>
      <w:r>
        <w:rPr>
          <w:rFonts w:hint="eastAsia" w:ascii="仿宋" w:hAnsi="仿宋" w:eastAsia="仿宋" w:cs="Times New Roman"/>
          <w:sz w:val="30"/>
          <w:szCs w:val="30"/>
          <w:lang w:eastAsia="zh-CN"/>
        </w:rPr>
        <w:t>。</w:t>
      </w:r>
    </w:p>
    <w:p>
      <w:pPr>
        <w:spacing w:line="560" w:lineRule="exact"/>
        <w:ind w:firstLine="640" w:firstLineChars="200"/>
        <w:jc w:val="left"/>
        <w:rPr>
          <w:rFonts w:ascii="仿宋" w:hAnsi="仿宋" w:eastAsia="仿宋" w:cs="Times New Roman"/>
          <w:sz w:val="30"/>
          <w:szCs w:val="30"/>
        </w:rPr>
      </w:pPr>
      <w:r>
        <w:rPr>
          <w:rFonts w:hint="eastAsia" w:ascii="楷体" w:eastAsia="楷体" w:hAnsiTheme="minorHAnsi" w:cstheme="minorBidi"/>
          <w:kern w:val="2"/>
          <w:sz w:val="32"/>
          <w:szCs w:val="32"/>
          <w:lang w:val="en-US" w:eastAsia="zh-CN" w:bidi="ar-SA"/>
        </w:rPr>
        <w:t xml:space="preserve">（二）展位赞助（展位 </w:t>
      </w:r>
      <w:r>
        <w:rPr>
          <w:rFonts w:hint="eastAsia" w:ascii="楷体" w:eastAsia="楷体" w:cstheme="minorBidi"/>
          <w:kern w:val="2"/>
          <w:sz w:val="32"/>
          <w:szCs w:val="32"/>
          <w:lang w:val="en-US" w:eastAsia="zh-CN" w:bidi="ar-SA"/>
        </w:rPr>
        <w:t>2</w:t>
      </w:r>
      <w:r>
        <w:rPr>
          <w:rFonts w:hint="eastAsia" w:ascii="楷体" w:eastAsia="楷体" w:hAnsiTheme="minorHAnsi" w:cstheme="minorBidi"/>
          <w:kern w:val="2"/>
          <w:sz w:val="32"/>
          <w:szCs w:val="32"/>
          <w:lang w:val="en-US" w:eastAsia="zh-CN" w:bidi="ar-SA"/>
        </w:rPr>
        <w:t xml:space="preserve">万元/个） </w:t>
      </w:r>
    </w:p>
    <w:p>
      <w:pPr>
        <w:spacing w:line="560" w:lineRule="exact"/>
        <w:ind w:firstLine="600" w:firstLineChars="200"/>
        <w:jc w:val="left"/>
        <w:rPr>
          <w:rFonts w:hint="eastAsia" w:ascii="仿宋" w:hAnsi="仿宋" w:eastAsia="仿宋" w:cs="Times New Roman"/>
          <w:sz w:val="32"/>
          <w:szCs w:val="32"/>
        </w:rPr>
      </w:pPr>
      <w:r>
        <w:rPr>
          <w:rFonts w:hint="eastAsia" w:ascii="仿宋" w:hAnsi="仿宋" w:eastAsia="仿宋" w:cs="Times New Roman"/>
          <w:sz w:val="30"/>
          <w:szCs w:val="30"/>
        </w:rPr>
        <w:t>每个展位</w:t>
      </w:r>
      <w:r>
        <w:rPr>
          <w:rFonts w:hint="eastAsia" w:ascii="仿宋" w:hAnsi="仿宋" w:eastAsia="仿宋" w:cs="Times New Roman"/>
          <w:sz w:val="30"/>
          <w:szCs w:val="30"/>
          <w:lang w:val="en-US" w:eastAsia="zh-CN"/>
        </w:rPr>
        <w:t>2</w:t>
      </w:r>
      <w:r>
        <w:rPr>
          <w:rFonts w:hint="eastAsia" w:ascii="仿宋" w:hAnsi="仿宋" w:eastAsia="仿宋" w:cs="Times New Roman"/>
          <w:sz w:val="30"/>
          <w:szCs w:val="30"/>
        </w:rPr>
        <w:t>万元，提供</w:t>
      </w:r>
      <w:r>
        <w:rPr>
          <w:rFonts w:hint="eastAsia" w:ascii="仿宋" w:hAnsi="仿宋" w:eastAsia="仿宋" w:cs="Times New Roman"/>
          <w:sz w:val="30"/>
          <w:szCs w:val="30"/>
          <w:lang w:eastAsia="zh-CN"/>
        </w:rPr>
        <w:t>大小为</w:t>
      </w:r>
      <w:r>
        <w:rPr>
          <w:rFonts w:hint="eastAsia" w:ascii="仿宋" w:hAnsi="仿宋" w:eastAsia="仿宋" w:cs="Times New Roman"/>
          <w:sz w:val="30"/>
          <w:szCs w:val="30"/>
          <w:lang w:val="en-US" w:eastAsia="zh-CN"/>
        </w:rPr>
        <w:t>2m*3m的</w:t>
      </w:r>
      <w:r>
        <w:rPr>
          <w:rFonts w:hint="eastAsia" w:ascii="仿宋" w:hAnsi="仿宋" w:eastAsia="仿宋" w:cs="Times New Roman"/>
          <w:sz w:val="30"/>
          <w:szCs w:val="30"/>
        </w:rPr>
        <w:t>独立展位（</w:t>
      </w:r>
      <w:r>
        <w:rPr>
          <w:rFonts w:ascii="仿宋" w:hAnsi="仿宋" w:eastAsia="仿宋"/>
          <w:sz w:val="30"/>
          <w:szCs w:val="30"/>
        </w:rPr>
        <w:t>根据预定顺序，先到先选</w:t>
      </w:r>
      <w:r>
        <w:rPr>
          <w:rFonts w:hint="eastAsia" w:ascii="仿宋" w:hAnsi="仿宋" w:eastAsia="仿宋" w:cs="Times New Roman"/>
          <w:sz w:val="30"/>
          <w:szCs w:val="30"/>
        </w:rPr>
        <w:t>）。</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 xml:space="preserve">二、汇款账户 </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开户名称：中国非公立医疗机构协会</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开户银行：中国民生银行北京航天桥支行</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银行账号：</w:t>
      </w:r>
      <w:r>
        <w:rPr>
          <w:rFonts w:ascii="仿宋" w:hAnsi="仿宋" w:eastAsia="仿宋" w:cs="Times New Roman"/>
          <w:sz w:val="32"/>
          <w:szCs w:val="32"/>
        </w:rPr>
        <w:t>692037379</w:t>
      </w:r>
    </w:p>
    <w:p>
      <w:pPr>
        <w:spacing w:line="560" w:lineRule="exact"/>
        <w:ind w:firstLine="640" w:firstLineChars="200"/>
        <w:jc w:val="left"/>
        <w:rPr>
          <w:rFonts w:ascii="仿宋" w:hAnsi="仿宋" w:eastAsia="仿宋" w:cs="Times New Roman"/>
          <w:sz w:val="32"/>
          <w:szCs w:val="32"/>
        </w:rPr>
      </w:pPr>
      <w:r>
        <w:rPr>
          <w:rFonts w:ascii="仿宋" w:hAnsi="仿宋" w:eastAsia="仿宋"/>
          <w:sz w:val="32"/>
          <w:szCs w:val="32"/>
        </w:rPr>
        <w:t>汇款时请务必注明“单位名称+赞助内糖论坛”</w:t>
      </w:r>
    </w:p>
    <w:p>
      <w:pPr>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三、联系方式</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专委会秘书处联系人：马念章，电话：</w:t>
      </w:r>
      <w:r>
        <w:rPr>
          <w:rFonts w:ascii="仿宋" w:hAnsi="仿宋" w:eastAsia="仿宋" w:cs="Times New Roman"/>
          <w:sz w:val="32"/>
          <w:szCs w:val="32"/>
        </w:rPr>
        <w:t>13810109773</w:t>
      </w:r>
      <w:r>
        <w:rPr>
          <w:rFonts w:hint="eastAsia" w:ascii="仿宋" w:hAnsi="仿宋" w:eastAsia="仿宋" w:cs="Times New Roman"/>
          <w:sz w:val="32"/>
          <w:szCs w:val="32"/>
        </w:rPr>
        <w:t>。</w:t>
      </w:r>
    </w:p>
    <w:p>
      <w:pPr>
        <w:spacing w:line="560" w:lineRule="exact"/>
        <w:jc w:val="both"/>
        <w:rPr>
          <w:rFonts w:ascii="仿宋" w:hAnsi="仿宋" w:eastAsia="仿宋" w:cs="仿宋"/>
          <w:sz w:val="32"/>
          <w:szCs w:val="32"/>
        </w:rPr>
      </w:pPr>
    </w:p>
    <w:p>
      <w:pPr>
        <w:spacing w:line="560" w:lineRule="exact"/>
        <w:ind w:firstLine="4800" w:firstLineChars="1600"/>
        <w:jc w:val="left"/>
        <w:rPr>
          <w:rFonts w:ascii="仿宋" w:hAnsi="仿宋" w:eastAsia="仿宋"/>
          <w:sz w:val="30"/>
          <w:szCs w:val="30"/>
        </w:rPr>
      </w:pPr>
      <w:r>
        <w:rPr>
          <w:rFonts w:hint="eastAsia" w:ascii="仿宋" w:hAnsi="仿宋" w:eastAsia="仿宋"/>
          <w:sz w:val="30"/>
          <w:szCs w:val="30"/>
        </w:rPr>
        <w:t>中国非公立医疗机构协会</w:t>
      </w:r>
    </w:p>
    <w:p>
      <w:pPr>
        <w:spacing w:line="560" w:lineRule="exact"/>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内分泌糖尿病</w:t>
      </w:r>
      <w:r>
        <w:rPr>
          <w:rFonts w:ascii="仿宋" w:hAnsi="仿宋" w:eastAsia="仿宋"/>
          <w:sz w:val="30"/>
          <w:szCs w:val="30"/>
        </w:rPr>
        <w:t>专业</w:t>
      </w:r>
      <w:r>
        <w:rPr>
          <w:rFonts w:hint="eastAsia" w:ascii="仿宋" w:hAnsi="仿宋" w:eastAsia="仿宋"/>
          <w:sz w:val="30"/>
          <w:szCs w:val="30"/>
        </w:rPr>
        <w:t>委员会</w:t>
      </w:r>
    </w:p>
    <w:p>
      <w:pPr>
        <w:spacing w:line="56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ascii="仿宋" w:hAnsi="仿宋" w:eastAsia="仿宋" w:cs="仿宋"/>
          <w:sz w:val="32"/>
          <w:szCs w:val="32"/>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w:t>
      </w: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560" w:lineRule="exact"/>
        <w:rPr>
          <w:rFonts w:ascii="仿宋" w:hAnsi="仿宋" w:eastAsia="仿宋" w:cs="仿宋"/>
          <w:sz w:val="30"/>
          <w:szCs w:val="30"/>
        </w:rPr>
      </w:pPr>
    </w:p>
    <w:tbl>
      <w:tblPr>
        <w:tblStyle w:val="5"/>
        <w:tblW w:w="8947" w:type="dxa"/>
        <w:tblInd w:w="113" w:type="dxa"/>
        <w:tblLayout w:type="fixed"/>
        <w:tblCellMar>
          <w:top w:w="0" w:type="dxa"/>
          <w:left w:w="108" w:type="dxa"/>
          <w:bottom w:w="0" w:type="dxa"/>
          <w:right w:w="108" w:type="dxa"/>
        </w:tblCellMar>
      </w:tblPr>
      <w:tblGrid>
        <w:gridCol w:w="1476"/>
        <w:gridCol w:w="3197"/>
        <w:gridCol w:w="992"/>
        <w:gridCol w:w="3282"/>
      </w:tblGrid>
      <w:tr>
        <w:tblPrEx>
          <w:tblCellMar>
            <w:top w:w="0" w:type="dxa"/>
            <w:left w:w="108" w:type="dxa"/>
            <w:bottom w:w="0" w:type="dxa"/>
            <w:right w:w="108" w:type="dxa"/>
          </w:tblCellMar>
        </w:tblPrEx>
        <w:trPr>
          <w:trHeight w:val="530" w:hRule="atLeast"/>
        </w:trPr>
        <w:tc>
          <w:tcPr>
            <w:tcW w:w="8947" w:type="dxa"/>
            <w:gridSpan w:val="4"/>
            <w:shd w:val="clear" w:color="auto" w:fill="auto"/>
            <w:vAlign w:val="center"/>
          </w:tcPr>
          <w:p>
            <w:pPr>
              <w:widowControl/>
              <w:jc w:val="center"/>
              <w:rPr>
                <w:rFonts w:ascii="仿宋" w:hAnsi="仿宋" w:eastAsia="仿宋" w:cs="宋体"/>
                <w:b/>
                <w:color w:val="000000"/>
                <w:kern w:val="0"/>
                <w:sz w:val="28"/>
                <w:szCs w:val="28"/>
              </w:rPr>
            </w:pPr>
            <w:r>
              <w:rPr>
                <w:rFonts w:ascii="仿宋" w:hAnsi="仿宋" w:eastAsia="仿宋" w:cs="黑体"/>
                <w:b/>
                <w:sz w:val="30"/>
                <w:szCs w:val="30"/>
              </w:rPr>
              <w:t>整合糖尿病并发症、合并症防治论坛</w:t>
            </w:r>
            <w:r>
              <w:rPr>
                <w:rFonts w:hint="eastAsia" w:ascii="仿宋" w:hAnsi="仿宋" w:eastAsia="仿宋" w:cs="黑体"/>
                <w:b/>
                <w:sz w:val="30"/>
                <w:szCs w:val="30"/>
              </w:rPr>
              <w:t>日程</w:t>
            </w:r>
          </w:p>
        </w:tc>
      </w:tr>
      <w:tr>
        <w:tblPrEx>
          <w:tblCellMar>
            <w:top w:w="0" w:type="dxa"/>
            <w:left w:w="108" w:type="dxa"/>
            <w:bottom w:w="0" w:type="dxa"/>
            <w:right w:w="108" w:type="dxa"/>
          </w:tblCellMar>
        </w:tblPrEx>
        <w:trPr>
          <w:trHeight w:val="420" w:hRule="atLeast"/>
        </w:trPr>
        <w:tc>
          <w:tcPr>
            <w:tcW w:w="8947" w:type="dxa"/>
            <w:gridSpan w:val="4"/>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会议时间：2020年12月19-</w:t>
            </w:r>
            <w:r>
              <w:rPr>
                <w:rFonts w:ascii="仿宋" w:hAnsi="仿宋" w:eastAsia="仿宋" w:cs="宋体"/>
                <w:color w:val="000000"/>
                <w:kern w:val="0"/>
                <w:sz w:val="22"/>
                <w:szCs w:val="22"/>
              </w:rPr>
              <w:t>20</w:t>
            </w:r>
            <w:r>
              <w:rPr>
                <w:rFonts w:hint="eastAsia" w:ascii="仿宋" w:hAnsi="仿宋" w:eastAsia="仿宋" w:cs="宋体"/>
                <w:color w:val="000000"/>
                <w:kern w:val="0"/>
                <w:sz w:val="22"/>
                <w:szCs w:val="22"/>
              </w:rPr>
              <w:t>日　　会议形式：线下+线上进行</w:t>
            </w:r>
          </w:p>
        </w:tc>
      </w:tr>
      <w:tr>
        <w:tblPrEx>
          <w:tblCellMar>
            <w:top w:w="0" w:type="dxa"/>
            <w:left w:w="108" w:type="dxa"/>
            <w:bottom w:w="0" w:type="dxa"/>
            <w:right w:w="108" w:type="dxa"/>
          </w:tblCellMar>
        </w:tblPrEx>
        <w:trPr>
          <w:trHeight w:val="420" w:hRule="atLeast"/>
        </w:trPr>
        <w:tc>
          <w:tcPr>
            <w:tcW w:w="8947" w:type="dxa"/>
            <w:gridSpan w:val="4"/>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线上直播平台：社会办医继教网</w:t>
            </w:r>
          </w:p>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线下会议地点：北京瑞京糖尿病医院</w:t>
            </w:r>
          </w:p>
        </w:tc>
      </w:tr>
      <w:tr>
        <w:tblPrEx>
          <w:tblCellMar>
            <w:top w:w="0" w:type="dxa"/>
            <w:left w:w="108" w:type="dxa"/>
            <w:bottom w:w="0" w:type="dxa"/>
            <w:right w:w="108" w:type="dxa"/>
          </w:tblCellMar>
        </w:tblPrEx>
        <w:trPr>
          <w:trHeight w:val="420" w:hRule="atLeast"/>
        </w:trPr>
        <w:tc>
          <w:tcPr>
            <w:tcW w:w="8947" w:type="dxa"/>
            <w:gridSpan w:val="4"/>
            <w:tcBorders>
              <w:bottom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大会主席：邓丽丽（</w:t>
            </w:r>
            <w:r>
              <w:rPr>
                <w:rFonts w:hint="eastAsia" w:ascii="仿宋" w:hAnsi="仿宋" w:eastAsia="仿宋" w:cs="宋体"/>
                <w:color w:val="000000"/>
                <w:kern w:val="0"/>
                <w:sz w:val="22"/>
                <w:szCs w:val="22"/>
                <w:lang w:val="en-US" w:eastAsia="zh-CN"/>
              </w:rPr>
              <w:t>12月</w:t>
            </w:r>
            <w:r>
              <w:rPr>
                <w:rFonts w:hint="eastAsia" w:ascii="仿宋" w:hAnsi="仿宋" w:eastAsia="仿宋" w:cs="宋体"/>
                <w:color w:val="000000"/>
                <w:kern w:val="0"/>
                <w:sz w:val="22"/>
                <w:szCs w:val="22"/>
              </w:rPr>
              <w:t>1</w:t>
            </w:r>
            <w:r>
              <w:rPr>
                <w:rFonts w:ascii="仿宋" w:hAnsi="仿宋" w:eastAsia="仿宋" w:cs="宋体"/>
                <w:color w:val="000000"/>
                <w:kern w:val="0"/>
                <w:sz w:val="22"/>
                <w:szCs w:val="22"/>
              </w:rPr>
              <w:t>9</w:t>
            </w:r>
            <w:r>
              <w:rPr>
                <w:rFonts w:hint="eastAsia" w:ascii="仿宋" w:hAnsi="仿宋" w:eastAsia="仿宋" w:cs="宋体"/>
                <w:color w:val="000000"/>
                <w:kern w:val="0"/>
                <w:sz w:val="22"/>
                <w:szCs w:val="22"/>
              </w:rPr>
              <w:t>日）、刘彦君（</w:t>
            </w:r>
            <w:r>
              <w:rPr>
                <w:rFonts w:hint="eastAsia" w:ascii="仿宋" w:hAnsi="仿宋" w:eastAsia="仿宋" w:cs="宋体"/>
                <w:color w:val="000000"/>
                <w:kern w:val="0"/>
                <w:sz w:val="22"/>
                <w:szCs w:val="22"/>
                <w:lang w:val="en-US" w:eastAsia="zh-CN"/>
              </w:rPr>
              <w:t>12月</w:t>
            </w:r>
            <w:r>
              <w:rPr>
                <w:rFonts w:hint="eastAsia" w:ascii="仿宋" w:hAnsi="仿宋" w:eastAsia="仿宋" w:cs="宋体"/>
                <w:color w:val="000000"/>
                <w:kern w:val="0"/>
                <w:sz w:val="22"/>
                <w:szCs w:val="22"/>
              </w:rPr>
              <w:t>2</w:t>
            </w:r>
            <w:r>
              <w:rPr>
                <w:rFonts w:ascii="仿宋" w:hAnsi="仿宋" w:eastAsia="仿宋" w:cs="宋体"/>
                <w:color w:val="000000"/>
                <w:kern w:val="0"/>
                <w:sz w:val="22"/>
                <w:szCs w:val="22"/>
              </w:rPr>
              <w:t>0</w:t>
            </w:r>
            <w:r>
              <w:rPr>
                <w:rFonts w:hint="eastAsia" w:ascii="仿宋" w:hAnsi="仿宋" w:eastAsia="仿宋" w:cs="宋体"/>
                <w:color w:val="000000"/>
                <w:kern w:val="0"/>
                <w:sz w:val="22"/>
                <w:szCs w:val="22"/>
              </w:rPr>
              <w:t>日）</w:t>
            </w:r>
          </w:p>
        </w:tc>
      </w:tr>
      <w:tr>
        <w:tblPrEx>
          <w:tblCellMar>
            <w:top w:w="0" w:type="dxa"/>
            <w:left w:w="108" w:type="dxa"/>
            <w:bottom w:w="0" w:type="dxa"/>
            <w:right w:w="108" w:type="dxa"/>
          </w:tblCellMar>
        </w:tblPrEx>
        <w:trPr>
          <w:trHeight w:val="440" w:hRule="atLeast"/>
        </w:trPr>
        <w:tc>
          <w:tcPr>
            <w:tcW w:w="1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时　间</w:t>
            </w:r>
          </w:p>
        </w:tc>
        <w:tc>
          <w:tcPr>
            <w:tcW w:w="319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内　容</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讲　者</w:t>
            </w:r>
          </w:p>
        </w:tc>
        <w:tc>
          <w:tcPr>
            <w:tcW w:w="328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讲者单位</w:t>
            </w:r>
          </w:p>
        </w:tc>
      </w:tr>
      <w:tr>
        <w:tblPrEx>
          <w:tblCellMar>
            <w:top w:w="0" w:type="dxa"/>
            <w:left w:w="108" w:type="dxa"/>
            <w:bottom w:w="0" w:type="dxa"/>
            <w:right w:w="108" w:type="dxa"/>
          </w:tblCellMar>
        </w:tblPrEx>
        <w:trPr>
          <w:trHeight w:val="440" w:hRule="atLeast"/>
        </w:trPr>
        <w:tc>
          <w:tcPr>
            <w:tcW w:w="8947"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r>
              <w:rPr>
                <w:rFonts w:ascii="仿宋" w:hAnsi="仿宋" w:eastAsia="仿宋" w:cs="宋体"/>
                <w:color w:val="000000"/>
                <w:kern w:val="0"/>
                <w:sz w:val="22"/>
                <w:szCs w:val="22"/>
              </w:rPr>
              <w:t>2</w:t>
            </w:r>
            <w:r>
              <w:rPr>
                <w:rFonts w:hint="eastAsia" w:ascii="仿宋" w:hAnsi="仿宋" w:eastAsia="仿宋" w:cs="宋体"/>
                <w:color w:val="000000"/>
                <w:kern w:val="0"/>
                <w:sz w:val="22"/>
                <w:szCs w:val="22"/>
              </w:rPr>
              <w:t>月1</w:t>
            </w:r>
            <w:r>
              <w:rPr>
                <w:rFonts w:ascii="仿宋" w:hAnsi="仿宋" w:eastAsia="仿宋" w:cs="宋体"/>
                <w:color w:val="000000"/>
                <w:kern w:val="0"/>
                <w:sz w:val="22"/>
                <w:szCs w:val="22"/>
              </w:rPr>
              <w:t>9</w:t>
            </w:r>
            <w:r>
              <w:rPr>
                <w:rFonts w:hint="eastAsia" w:ascii="仿宋" w:hAnsi="仿宋" w:eastAsia="仿宋" w:cs="宋体"/>
                <w:color w:val="000000"/>
                <w:kern w:val="0"/>
                <w:sz w:val="22"/>
                <w:szCs w:val="22"/>
              </w:rPr>
              <w:t>日（线下进行，线上同步直播）</w:t>
            </w:r>
          </w:p>
        </w:tc>
      </w:tr>
      <w:tr>
        <w:tblPrEx>
          <w:tblCellMar>
            <w:top w:w="0" w:type="dxa"/>
            <w:left w:w="108" w:type="dxa"/>
            <w:bottom w:w="0" w:type="dxa"/>
            <w:right w:w="108" w:type="dxa"/>
          </w:tblCellMar>
        </w:tblPrEx>
        <w:trPr>
          <w:trHeight w:val="440" w:hRule="atLeast"/>
        </w:trPr>
        <w:tc>
          <w:tcPr>
            <w:tcW w:w="1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8:30-8:40</w:t>
            </w:r>
          </w:p>
        </w:tc>
        <w:tc>
          <w:tcPr>
            <w:tcW w:w="74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大会主席致辞</w:t>
            </w:r>
          </w:p>
        </w:tc>
      </w:tr>
      <w:tr>
        <w:tblPrEx>
          <w:tblCellMar>
            <w:top w:w="0" w:type="dxa"/>
            <w:left w:w="108" w:type="dxa"/>
            <w:bottom w:w="0" w:type="dxa"/>
            <w:right w:w="108" w:type="dxa"/>
          </w:tblCellMar>
        </w:tblPrEx>
        <w:trPr>
          <w:trHeight w:val="440" w:hRule="atLeast"/>
        </w:trPr>
        <w:tc>
          <w:tcPr>
            <w:tcW w:w="14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8:40-9:20</w:t>
            </w:r>
          </w:p>
        </w:tc>
        <w:tc>
          <w:tcPr>
            <w:tcW w:w="319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甲状腺疾病治疗进展</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刘彦君</w:t>
            </w:r>
          </w:p>
        </w:tc>
        <w:tc>
          <w:tcPr>
            <w:tcW w:w="32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306医院、兰州瑞京糖尿病医院</w:t>
            </w:r>
          </w:p>
        </w:tc>
      </w:tr>
      <w:tr>
        <w:tblPrEx>
          <w:tblCellMar>
            <w:top w:w="0" w:type="dxa"/>
            <w:left w:w="108" w:type="dxa"/>
            <w:bottom w:w="0" w:type="dxa"/>
            <w:right w:w="108" w:type="dxa"/>
          </w:tblCellMar>
        </w:tblPrEx>
        <w:trPr>
          <w:trHeight w:val="440" w:hRule="atLeast"/>
        </w:trPr>
        <w:tc>
          <w:tcPr>
            <w:tcW w:w="14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9:20-10:00</w:t>
            </w:r>
          </w:p>
        </w:tc>
        <w:tc>
          <w:tcPr>
            <w:tcW w:w="319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有关碘131治疗Graves甲亢</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林岩松</w:t>
            </w:r>
          </w:p>
        </w:tc>
        <w:tc>
          <w:tcPr>
            <w:tcW w:w="32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北京协和医院核医学科</w:t>
            </w:r>
          </w:p>
        </w:tc>
      </w:tr>
      <w:tr>
        <w:tblPrEx>
          <w:tblCellMar>
            <w:top w:w="0" w:type="dxa"/>
            <w:left w:w="108" w:type="dxa"/>
            <w:bottom w:w="0" w:type="dxa"/>
            <w:right w:w="108" w:type="dxa"/>
          </w:tblCellMar>
        </w:tblPrEx>
        <w:trPr>
          <w:trHeight w:val="440" w:hRule="atLeast"/>
        </w:trPr>
        <w:tc>
          <w:tcPr>
            <w:tcW w:w="14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10:</w:t>
            </w:r>
            <w:r>
              <w:rPr>
                <w:rFonts w:ascii="仿宋" w:hAnsi="仿宋" w:eastAsia="仿宋" w:cs="宋体"/>
                <w:color w:val="000000"/>
                <w:kern w:val="0"/>
                <w:sz w:val="22"/>
                <w:szCs w:val="22"/>
              </w:rPr>
              <w:t>00</w:t>
            </w:r>
            <w:r>
              <w:rPr>
                <w:rFonts w:hint="eastAsia" w:ascii="仿宋" w:hAnsi="仿宋" w:eastAsia="仿宋" w:cs="宋体"/>
                <w:color w:val="000000"/>
                <w:kern w:val="0"/>
                <w:sz w:val="22"/>
                <w:szCs w:val="22"/>
              </w:rPr>
              <w:t>-10:</w:t>
            </w:r>
            <w:r>
              <w:rPr>
                <w:rFonts w:ascii="仿宋" w:hAnsi="仿宋" w:eastAsia="仿宋" w:cs="宋体"/>
                <w:color w:val="000000"/>
                <w:kern w:val="0"/>
                <w:sz w:val="22"/>
                <w:szCs w:val="22"/>
              </w:rPr>
              <w:t>40</w:t>
            </w:r>
          </w:p>
        </w:tc>
        <w:tc>
          <w:tcPr>
            <w:tcW w:w="319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甲状腺结节超声诊断基本原则及进展</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张波</w:t>
            </w:r>
          </w:p>
        </w:tc>
        <w:tc>
          <w:tcPr>
            <w:tcW w:w="32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中日友好医院超声科</w:t>
            </w:r>
          </w:p>
        </w:tc>
      </w:tr>
      <w:tr>
        <w:tblPrEx>
          <w:tblCellMar>
            <w:top w:w="0" w:type="dxa"/>
            <w:left w:w="108" w:type="dxa"/>
            <w:bottom w:w="0" w:type="dxa"/>
            <w:right w:w="108" w:type="dxa"/>
          </w:tblCellMar>
        </w:tblPrEx>
        <w:trPr>
          <w:trHeight w:val="440" w:hRule="atLeast"/>
        </w:trPr>
        <w:tc>
          <w:tcPr>
            <w:tcW w:w="14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10:</w:t>
            </w:r>
            <w:r>
              <w:rPr>
                <w:rFonts w:ascii="仿宋" w:hAnsi="仿宋" w:eastAsia="仿宋" w:cs="宋体"/>
                <w:color w:val="000000"/>
                <w:kern w:val="0"/>
                <w:sz w:val="22"/>
                <w:szCs w:val="22"/>
              </w:rPr>
              <w:t>40</w:t>
            </w:r>
            <w:r>
              <w:rPr>
                <w:rFonts w:hint="eastAsia" w:ascii="仿宋" w:hAnsi="仿宋" w:eastAsia="仿宋" w:cs="宋体"/>
                <w:color w:val="000000"/>
                <w:kern w:val="0"/>
                <w:sz w:val="22"/>
                <w:szCs w:val="22"/>
              </w:rPr>
              <w:t>-11:</w:t>
            </w:r>
            <w:r>
              <w:rPr>
                <w:rFonts w:ascii="仿宋" w:hAnsi="仿宋" w:eastAsia="仿宋" w:cs="宋体"/>
                <w:color w:val="000000"/>
                <w:kern w:val="0"/>
                <w:sz w:val="22"/>
                <w:szCs w:val="22"/>
              </w:rPr>
              <w:t>20</w:t>
            </w:r>
          </w:p>
        </w:tc>
        <w:tc>
          <w:tcPr>
            <w:tcW w:w="319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原发性甲状旁腺功能亢进症诊治进展</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邢小平</w:t>
            </w:r>
          </w:p>
        </w:tc>
        <w:tc>
          <w:tcPr>
            <w:tcW w:w="32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北京协和医院内分泌科</w:t>
            </w:r>
          </w:p>
        </w:tc>
      </w:tr>
      <w:tr>
        <w:tblPrEx>
          <w:tblCellMar>
            <w:top w:w="0" w:type="dxa"/>
            <w:left w:w="108" w:type="dxa"/>
            <w:bottom w:w="0" w:type="dxa"/>
            <w:right w:w="108" w:type="dxa"/>
          </w:tblCellMar>
        </w:tblPrEx>
        <w:trPr>
          <w:trHeight w:val="440" w:hRule="atLeast"/>
        </w:trPr>
        <w:tc>
          <w:tcPr>
            <w:tcW w:w="14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11:</w:t>
            </w:r>
            <w:r>
              <w:rPr>
                <w:rFonts w:ascii="仿宋" w:hAnsi="仿宋" w:eastAsia="仿宋" w:cs="宋体"/>
                <w:color w:val="000000"/>
                <w:kern w:val="0"/>
                <w:sz w:val="22"/>
                <w:szCs w:val="22"/>
              </w:rPr>
              <w:t>20</w:t>
            </w:r>
            <w:r>
              <w:rPr>
                <w:rFonts w:hint="eastAsia" w:ascii="仿宋" w:hAnsi="仿宋" w:eastAsia="仿宋" w:cs="宋体"/>
                <w:color w:val="000000"/>
                <w:kern w:val="0"/>
                <w:sz w:val="22"/>
                <w:szCs w:val="22"/>
              </w:rPr>
              <w:t>-12:</w:t>
            </w:r>
            <w:r>
              <w:rPr>
                <w:rFonts w:ascii="仿宋" w:hAnsi="仿宋" w:eastAsia="仿宋" w:cs="宋体"/>
                <w:color w:val="000000"/>
                <w:kern w:val="0"/>
                <w:sz w:val="22"/>
                <w:szCs w:val="22"/>
              </w:rPr>
              <w:t>0</w:t>
            </w:r>
            <w:r>
              <w:rPr>
                <w:rFonts w:hint="eastAsia" w:ascii="仿宋" w:hAnsi="仿宋" w:eastAsia="仿宋" w:cs="宋体"/>
                <w:color w:val="000000"/>
                <w:kern w:val="0"/>
                <w:sz w:val="22"/>
                <w:szCs w:val="22"/>
              </w:rPr>
              <w:t>0</w:t>
            </w:r>
          </w:p>
        </w:tc>
        <w:tc>
          <w:tcPr>
            <w:tcW w:w="319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卫星会1</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p>
        </w:tc>
        <w:tc>
          <w:tcPr>
            <w:tcW w:w="32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p>
        </w:tc>
      </w:tr>
      <w:tr>
        <w:tblPrEx>
          <w:tblCellMar>
            <w:top w:w="0" w:type="dxa"/>
            <w:left w:w="108" w:type="dxa"/>
            <w:bottom w:w="0" w:type="dxa"/>
            <w:right w:w="108" w:type="dxa"/>
          </w:tblCellMar>
        </w:tblPrEx>
        <w:trPr>
          <w:trHeight w:val="440" w:hRule="atLeast"/>
        </w:trPr>
        <w:tc>
          <w:tcPr>
            <w:tcW w:w="14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12:</w:t>
            </w:r>
            <w:r>
              <w:rPr>
                <w:rFonts w:ascii="仿宋" w:hAnsi="仿宋" w:eastAsia="仿宋" w:cs="宋体"/>
                <w:color w:val="000000"/>
                <w:kern w:val="0"/>
                <w:sz w:val="22"/>
                <w:szCs w:val="22"/>
              </w:rPr>
              <w:t>0</w:t>
            </w:r>
            <w:r>
              <w:rPr>
                <w:rFonts w:hint="eastAsia" w:ascii="仿宋" w:hAnsi="仿宋" w:eastAsia="仿宋" w:cs="宋体"/>
                <w:color w:val="000000"/>
                <w:kern w:val="0"/>
                <w:sz w:val="22"/>
                <w:szCs w:val="22"/>
              </w:rPr>
              <w:t>0-12:</w:t>
            </w:r>
            <w:r>
              <w:rPr>
                <w:rFonts w:ascii="仿宋" w:hAnsi="仿宋" w:eastAsia="仿宋" w:cs="宋体"/>
                <w:color w:val="000000"/>
                <w:kern w:val="0"/>
                <w:sz w:val="22"/>
                <w:szCs w:val="22"/>
              </w:rPr>
              <w:t>4</w:t>
            </w:r>
            <w:r>
              <w:rPr>
                <w:rFonts w:hint="eastAsia" w:ascii="仿宋" w:hAnsi="仿宋" w:eastAsia="仿宋" w:cs="宋体"/>
                <w:color w:val="000000"/>
                <w:kern w:val="0"/>
                <w:sz w:val="22"/>
                <w:szCs w:val="22"/>
              </w:rPr>
              <w:t>0</w:t>
            </w:r>
          </w:p>
        </w:tc>
        <w:tc>
          <w:tcPr>
            <w:tcW w:w="319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卫星会2</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p>
        </w:tc>
        <w:tc>
          <w:tcPr>
            <w:tcW w:w="32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p>
        </w:tc>
      </w:tr>
      <w:tr>
        <w:tblPrEx>
          <w:tblCellMar>
            <w:top w:w="0" w:type="dxa"/>
            <w:left w:w="108" w:type="dxa"/>
            <w:bottom w:w="0" w:type="dxa"/>
            <w:right w:w="108" w:type="dxa"/>
          </w:tblCellMar>
        </w:tblPrEx>
        <w:trPr>
          <w:trHeight w:val="440" w:hRule="atLeast"/>
        </w:trPr>
        <w:tc>
          <w:tcPr>
            <w:tcW w:w="14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12:</w:t>
            </w:r>
            <w:r>
              <w:rPr>
                <w:rFonts w:ascii="仿宋" w:hAnsi="仿宋" w:eastAsia="仿宋" w:cs="宋体"/>
                <w:color w:val="000000"/>
                <w:kern w:val="0"/>
                <w:sz w:val="22"/>
                <w:szCs w:val="22"/>
              </w:rPr>
              <w:t>40</w:t>
            </w:r>
            <w:r>
              <w:rPr>
                <w:rFonts w:hint="eastAsia" w:ascii="仿宋" w:hAnsi="仿宋" w:eastAsia="仿宋" w:cs="宋体"/>
                <w:color w:val="000000"/>
                <w:kern w:val="0"/>
                <w:sz w:val="22"/>
                <w:szCs w:val="22"/>
              </w:rPr>
              <w:t>-13:</w:t>
            </w:r>
            <w:r>
              <w:rPr>
                <w:rFonts w:ascii="仿宋" w:hAnsi="仿宋" w:eastAsia="仿宋" w:cs="宋体"/>
                <w:color w:val="000000"/>
                <w:kern w:val="0"/>
                <w:sz w:val="22"/>
                <w:szCs w:val="22"/>
              </w:rPr>
              <w:t>2</w:t>
            </w:r>
            <w:r>
              <w:rPr>
                <w:rFonts w:hint="eastAsia" w:ascii="仿宋" w:hAnsi="仿宋" w:eastAsia="仿宋" w:cs="宋体"/>
                <w:color w:val="000000"/>
                <w:kern w:val="0"/>
                <w:sz w:val="22"/>
                <w:szCs w:val="22"/>
              </w:rPr>
              <w:t>0</w:t>
            </w:r>
          </w:p>
        </w:tc>
        <w:tc>
          <w:tcPr>
            <w:tcW w:w="319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卫星会3</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p>
        </w:tc>
        <w:tc>
          <w:tcPr>
            <w:tcW w:w="32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p>
        </w:tc>
      </w:tr>
      <w:tr>
        <w:tblPrEx>
          <w:tblCellMar>
            <w:top w:w="0" w:type="dxa"/>
            <w:left w:w="108" w:type="dxa"/>
            <w:bottom w:w="0" w:type="dxa"/>
            <w:right w:w="108" w:type="dxa"/>
          </w:tblCellMar>
        </w:tblPrEx>
        <w:trPr>
          <w:trHeight w:val="440" w:hRule="atLeast"/>
        </w:trPr>
        <w:tc>
          <w:tcPr>
            <w:tcW w:w="14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13:</w:t>
            </w:r>
            <w:r>
              <w:rPr>
                <w:rFonts w:ascii="仿宋" w:hAnsi="仿宋" w:eastAsia="仿宋" w:cs="宋体"/>
                <w:color w:val="000000"/>
                <w:kern w:val="0"/>
                <w:sz w:val="22"/>
                <w:szCs w:val="22"/>
              </w:rPr>
              <w:t>2</w:t>
            </w:r>
            <w:r>
              <w:rPr>
                <w:rFonts w:hint="eastAsia" w:ascii="仿宋" w:hAnsi="仿宋" w:eastAsia="仿宋" w:cs="宋体"/>
                <w:color w:val="000000"/>
                <w:kern w:val="0"/>
                <w:sz w:val="22"/>
                <w:szCs w:val="22"/>
              </w:rPr>
              <w:t>0-1</w:t>
            </w:r>
            <w:r>
              <w:rPr>
                <w:rFonts w:ascii="仿宋" w:hAnsi="仿宋" w:eastAsia="仿宋" w:cs="宋体"/>
                <w:color w:val="000000"/>
                <w:kern w:val="0"/>
                <w:sz w:val="22"/>
                <w:szCs w:val="22"/>
              </w:rPr>
              <w:t>4</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0</w:t>
            </w:r>
            <w:r>
              <w:rPr>
                <w:rFonts w:hint="eastAsia" w:ascii="仿宋" w:hAnsi="仿宋" w:eastAsia="仿宋" w:cs="宋体"/>
                <w:color w:val="000000"/>
                <w:kern w:val="0"/>
                <w:sz w:val="22"/>
                <w:szCs w:val="22"/>
              </w:rPr>
              <w:t>0</w:t>
            </w:r>
          </w:p>
        </w:tc>
        <w:tc>
          <w:tcPr>
            <w:tcW w:w="319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个案报告</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p>
        </w:tc>
        <w:tc>
          <w:tcPr>
            <w:tcW w:w="32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p>
        </w:tc>
      </w:tr>
      <w:tr>
        <w:tblPrEx>
          <w:tblCellMar>
            <w:top w:w="0" w:type="dxa"/>
            <w:left w:w="108" w:type="dxa"/>
            <w:bottom w:w="0" w:type="dxa"/>
            <w:right w:w="108" w:type="dxa"/>
          </w:tblCellMar>
        </w:tblPrEx>
        <w:trPr>
          <w:trHeight w:val="440" w:hRule="atLeast"/>
        </w:trPr>
        <w:tc>
          <w:tcPr>
            <w:tcW w:w="14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r>
              <w:rPr>
                <w:rFonts w:ascii="仿宋" w:hAnsi="仿宋" w:eastAsia="仿宋" w:cs="宋体"/>
                <w:color w:val="000000"/>
                <w:kern w:val="0"/>
                <w:sz w:val="22"/>
                <w:szCs w:val="22"/>
              </w:rPr>
              <w:t>4</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0</w:t>
            </w:r>
            <w:r>
              <w:rPr>
                <w:rFonts w:hint="eastAsia" w:ascii="仿宋" w:hAnsi="仿宋" w:eastAsia="仿宋" w:cs="宋体"/>
                <w:color w:val="000000"/>
                <w:kern w:val="0"/>
                <w:sz w:val="22"/>
                <w:szCs w:val="22"/>
              </w:rPr>
              <w:t>0-14:</w:t>
            </w:r>
            <w:r>
              <w:rPr>
                <w:rFonts w:ascii="仿宋" w:hAnsi="仿宋" w:eastAsia="仿宋" w:cs="宋体"/>
                <w:color w:val="000000"/>
                <w:kern w:val="0"/>
                <w:sz w:val="22"/>
                <w:szCs w:val="22"/>
              </w:rPr>
              <w:t>4</w:t>
            </w:r>
            <w:r>
              <w:rPr>
                <w:rFonts w:hint="eastAsia" w:ascii="仿宋" w:hAnsi="仿宋" w:eastAsia="仿宋" w:cs="宋体"/>
                <w:color w:val="000000"/>
                <w:kern w:val="0"/>
                <w:sz w:val="22"/>
                <w:szCs w:val="22"/>
              </w:rPr>
              <w:t>0</w:t>
            </w:r>
          </w:p>
        </w:tc>
        <w:tc>
          <w:tcPr>
            <w:tcW w:w="319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糖尿病甲功异常</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陆菊明</w:t>
            </w:r>
          </w:p>
        </w:tc>
        <w:tc>
          <w:tcPr>
            <w:tcW w:w="32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301医院、北京瑞京糖尿病医院</w:t>
            </w:r>
          </w:p>
        </w:tc>
      </w:tr>
      <w:tr>
        <w:tblPrEx>
          <w:tblCellMar>
            <w:top w:w="0" w:type="dxa"/>
            <w:left w:w="108" w:type="dxa"/>
            <w:bottom w:w="0" w:type="dxa"/>
            <w:right w:w="108" w:type="dxa"/>
          </w:tblCellMar>
        </w:tblPrEx>
        <w:trPr>
          <w:trHeight w:val="440" w:hRule="atLeast"/>
        </w:trPr>
        <w:tc>
          <w:tcPr>
            <w:tcW w:w="14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14:</w:t>
            </w:r>
            <w:r>
              <w:rPr>
                <w:rFonts w:ascii="仿宋" w:hAnsi="仿宋" w:eastAsia="仿宋" w:cs="宋体"/>
                <w:color w:val="000000"/>
                <w:kern w:val="0"/>
                <w:sz w:val="22"/>
                <w:szCs w:val="22"/>
              </w:rPr>
              <w:t>4</w:t>
            </w:r>
            <w:r>
              <w:rPr>
                <w:rFonts w:hint="eastAsia" w:ascii="仿宋" w:hAnsi="仿宋" w:eastAsia="仿宋" w:cs="宋体"/>
                <w:color w:val="000000"/>
                <w:kern w:val="0"/>
                <w:sz w:val="22"/>
                <w:szCs w:val="22"/>
              </w:rPr>
              <w:t>0-1</w:t>
            </w:r>
            <w:r>
              <w:rPr>
                <w:rFonts w:ascii="仿宋" w:hAnsi="仿宋" w:eastAsia="仿宋" w:cs="宋体"/>
                <w:color w:val="000000"/>
                <w:kern w:val="0"/>
                <w:sz w:val="22"/>
                <w:szCs w:val="22"/>
              </w:rPr>
              <w:t>5</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2</w:t>
            </w:r>
            <w:r>
              <w:rPr>
                <w:rFonts w:hint="eastAsia" w:ascii="仿宋" w:hAnsi="仿宋" w:eastAsia="仿宋" w:cs="宋体"/>
                <w:color w:val="000000"/>
                <w:kern w:val="0"/>
                <w:sz w:val="22"/>
                <w:szCs w:val="22"/>
              </w:rPr>
              <w:t>0</w:t>
            </w:r>
          </w:p>
        </w:tc>
        <w:tc>
          <w:tcPr>
            <w:tcW w:w="319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甲状腺消融进展</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魏莹</w:t>
            </w:r>
          </w:p>
        </w:tc>
        <w:tc>
          <w:tcPr>
            <w:tcW w:w="32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中日友好医院介入超声科</w:t>
            </w:r>
          </w:p>
        </w:tc>
      </w:tr>
      <w:tr>
        <w:tblPrEx>
          <w:tblCellMar>
            <w:top w:w="0" w:type="dxa"/>
            <w:left w:w="108" w:type="dxa"/>
            <w:bottom w:w="0" w:type="dxa"/>
            <w:right w:w="108" w:type="dxa"/>
          </w:tblCellMar>
        </w:tblPrEx>
        <w:trPr>
          <w:trHeight w:val="440" w:hRule="atLeast"/>
        </w:trPr>
        <w:tc>
          <w:tcPr>
            <w:tcW w:w="14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r>
              <w:rPr>
                <w:rFonts w:ascii="仿宋" w:hAnsi="仿宋" w:eastAsia="仿宋" w:cs="宋体"/>
                <w:color w:val="000000"/>
                <w:kern w:val="0"/>
                <w:sz w:val="22"/>
                <w:szCs w:val="22"/>
              </w:rPr>
              <w:t>5</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2</w:t>
            </w:r>
            <w:r>
              <w:rPr>
                <w:rFonts w:hint="eastAsia" w:ascii="仿宋" w:hAnsi="仿宋" w:eastAsia="仿宋" w:cs="宋体"/>
                <w:color w:val="000000"/>
                <w:kern w:val="0"/>
                <w:sz w:val="22"/>
                <w:szCs w:val="22"/>
              </w:rPr>
              <w:t>0-1</w:t>
            </w:r>
            <w:r>
              <w:rPr>
                <w:rFonts w:ascii="仿宋" w:hAnsi="仿宋" w:eastAsia="仿宋" w:cs="宋体"/>
                <w:color w:val="000000"/>
                <w:kern w:val="0"/>
                <w:sz w:val="22"/>
                <w:szCs w:val="22"/>
              </w:rPr>
              <w:t>6</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0</w:t>
            </w:r>
            <w:r>
              <w:rPr>
                <w:rFonts w:hint="eastAsia" w:ascii="仿宋" w:hAnsi="仿宋" w:eastAsia="仿宋" w:cs="宋体"/>
                <w:color w:val="000000"/>
                <w:kern w:val="0"/>
                <w:sz w:val="22"/>
                <w:szCs w:val="22"/>
              </w:rPr>
              <w:t>0</w:t>
            </w:r>
          </w:p>
        </w:tc>
        <w:tc>
          <w:tcPr>
            <w:tcW w:w="319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甲状腺疾病骨代谢异常</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邓丽丽</w:t>
            </w:r>
          </w:p>
        </w:tc>
        <w:tc>
          <w:tcPr>
            <w:tcW w:w="32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北京积水潭医院、北京瑞京糖尿病医院</w:t>
            </w:r>
          </w:p>
        </w:tc>
      </w:tr>
      <w:tr>
        <w:tblPrEx>
          <w:tblCellMar>
            <w:top w:w="0" w:type="dxa"/>
            <w:left w:w="108" w:type="dxa"/>
            <w:bottom w:w="0" w:type="dxa"/>
            <w:right w:w="108" w:type="dxa"/>
          </w:tblCellMar>
        </w:tblPrEx>
        <w:trPr>
          <w:trHeight w:val="440"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r>
              <w:rPr>
                <w:rFonts w:ascii="仿宋" w:hAnsi="仿宋" w:eastAsia="仿宋" w:cs="宋体"/>
                <w:color w:val="000000"/>
                <w:kern w:val="0"/>
                <w:sz w:val="22"/>
                <w:szCs w:val="22"/>
              </w:rPr>
              <w:t>6</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0</w:t>
            </w:r>
            <w:r>
              <w:rPr>
                <w:rFonts w:hint="eastAsia" w:ascii="仿宋" w:hAnsi="仿宋" w:eastAsia="仿宋" w:cs="宋体"/>
                <w:color w:val="000000"/>
                <w:kern w:val="0"/>
                <w:sz w:val="22"/>
                <w:szCs w:val="22"/>
              </w:rPr>
              <w:t>0-1</w:t>
            </w:r>
            <w:r>
              <w:rPr>
                <w:rFonts w:ascii="仿宋" w:hAnsi="仿宋" w:eastAsia="仿宋" w:cs="宋体"/>
                <w:color w:val="000000"/>
                <w:kern w:val="0"/>
                <w:sz w:val="22"/>
                <w:szCs w:val="22"/>
              </w:rPr>
              <w:t>7</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0</w:t>
            </w:r>
            <w:r>
              <w:rPr>
                <w:rFonts w:hint="eastAsia" w:ascii="仿宋" w:hAnsi="仿宋" w:eastAsia="仿宋" w:cs="宋体"/>
                <w:color w:val="000000"/>
                <w:kern w:val="0"/>
                <w:sz w:val="22"/>
                <w:szCs w:val="22"/>
              </w:rPr>
              <w:t>0</w:t>
            </w:r>
          </w:p>
        </w:tc>
        <w:tc>
          <w:tcPr>
            <w:tcW w:w="7471"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分组讨论、总结</w:t>
            </w:r>
          </w:p>
        </w:tc>
      </w:tr>
      <w:tr>
        <w:tblPrEx>
          <w:tblCellMar>
            <w:top w:w="0" w:type="dxa"/>
            <w:left w:w="108" w:type="dxa"/>
            <w:bottom w:w="0" w:type="dxa"/>
            <w:right w:w="108" w:type="dxa"/>
          </w:tblCellMar>
        </w:tblPrEx>
        <w:trPr>
          <w:trHeight w:val="440" w:hRule="atLeast"/>
        </w:trPr>
        <w:tc>
          <w:tcPr>
            <w:tcW w:w="8947"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r>
              <w:rPr>
                <w:rFonts w:ascii="仿宋" w:hAnsi="仿宋" w:eastAsia="仿宋" w:cs="宋体"/>
                <w:kern w:val="0"/>
                <w:sz w:val="22"/>
                <w:szCs w:val="22"/>
              </w:rPr>
              <w:t>2</w:t>
            </w:r>
            <w:r>
              <w:rPr>
                <w:rFonts w:hint="eastAsia" w:ascii="仿宋" w:hAnsi="仿宋" w:eastAsia="仿宋" w:cs="宋体"/>
                <w:kern w:val="0"/>
                <w:sz w:val="22"/>
                <w:szCs w:val="22"/>
              </w:rPr>
              <w:t>月2</w:t>
            </w:r>
            <w:r>
              <w:rPr>
                <w:rFonts w:ascii="仿宋" w:hAnsi="仿宋" w:eastAsia="仿宋" w:cs="宋体"/>
                <w:kern w:val="0"/>
                <w:sz w:val="22"/>
                <w:szCs w:val="22"/>
              </w:rPr>
              <w:t>0</w:t>
            </w:r>
            <w:r>
              <w:rPr>
                <w:rFonts w:hint="eastAsia" w:ascii="仿宋" w:hAnsi="仿宋" w:eastAsia="仿宋" w:cs="宋体"/>
                <w:kern w:val="0"/>
                <w:sz w:val="22"/>
                <w:szCs w:val="22"/>
              </w:rPr>
              <w:t>日（线上直播）</w:t>
            </w:r>
          </w:p>
        </w:tc>
      </w:tr>
      <w:tr>
        <w:tblPrEx>
          <w:tblCellMar>
            <w:top w:w="0" w:type="dxa"/>
            <w:left w:w="108" w:type="dxa"/>
            <w:bottom w:w="0" w:type="dxa"/>
            <w:right w:w="108" w:type="dxa"/>
          </w:tblCellMar>
        </w:tblPrEx>
        <w:trPr>
          <w:trHeight w:val="440"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9:00-9:40</w:t>
            </w:r>
          </w:p>
        </w:tc>
        <w:tc>
          <w:tcPr>
            <w:tcW w:w="31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中药新药用于糖尿病周围神经病变临床研究</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谢春光</w:t>
            </w:r>
          </w:p>
        </w:tc>
        <w:tc>
          <w:tcPr>
            <w:tcW w:w="32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sz w:val="22"/>
                <w:szCs w:val="22"/>
              </w:rPr>
              <w:t>成都中医药大学附属医院</w:t>
            </w:r>
          </w:p>
        </w:tc>
      </w:tr>
      <w:tr>
        <w:tblPrEx>
          <w:tblCellMar>
            <w:top w:w="0" w:type="dxa"/>
            <w:left w:w="108" w:type="dxa"/>
            <w:bottom w:w="0" w:type="dxa"/>
            <w:right w:w="108" w:type="dxa"/>
          </w:tblCellMar>
        </w:tblPrEx>
        <w:trPr>
          <w:trHeight w:val="440"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9:40-10:20</w:t>
            </w:r>
          </w:p>
        </w:tc>
        <w:tc>
          <w:tcPr>
            <w:tcW w:w="31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骨质疏松的中西医防治与对策</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钱秋海</w:t>
            </w:r>
          </w:p>
        </w:tc>
        <w:tc>
          <w:tcPr>
            <w:tcW w:w="32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sz w:val="22"/>
                <w:szCs w:val="22"/>
              </w:rPr>
              <w:t>山东中医药大学附属医院</w:t>
            </w:r>
          </w:p>
        </w:tc>
      </w:tr>
      <w:tr>
        <w:tblPrEx>
          <w:tblCellMar>
            <w:top w:w="0" w:type="dxa"/>
            <w:left w:w="108" w:type="dxa"/>
            <w:bottom w:w="0" w:type="dxa"/>
            <w:right w:w="108" w:type="dxa"/>
          </w:tblCellMar>
        </w:tblPrEx>
        <w:trPr>
          <w:trHeight w:val="440"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10:20-11:00</w:t>
            </w:r>
          </w:p>
        </w:tc>
        <w:tc>
          <w:tcPr>
            <w:tcW w:w="31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糖尿病动脉粥样硬化中医治疗及价值</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衡先培</w:t>
            </w:r>
          </w:p>
        </w:tc>
        <w:tc>
          <w:tcPr>
            <w:tcW w:w="32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sz w:val="22"/>
                <w:szCs w:val="22"/>
              </w:rPr>
              <w:t>福建中医药大学附属医院</w:t>
            </w:r>
          </w:p>
        </w:tc>
      </w:tr>
      <w:tr>
        <w:tblPrEx>
          <w:tblCellMar>
            <w:top w:w="0" w:type="dxa"/>
            <w:left w:w="108" w:type="dxa"/>
            <w:bottom w:w="0" w:type="dxa"/>
            <w:right w:w="108" w:type="dxa"/>
          </w:tblCellMar>
        </w:tblPrEx>
        <w:trPr>
          <w:trHeight w:val="440"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11:00-11:40</w:t>
            </w:r>
          </w:p>
        </w:tc>
        <w:tc>
          <w:tcPr>
            <w:tcW w:w="31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中医诊治骨质疏松</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方朝晖</w:t>
            </w:r>
          </w:p>
        </w:tc>
        <w:tc>
          <w:tcPr>
            <w:tcW w:w="32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sz w:val="22"/>
                <w:szCs w:val="22"/>
              </w:rPr>
              <w:t>安徽中医药大学第一附属医院</w:t>
            </w:r>
          </w:p>
        </w:tc>
      </w:tr>
      <w:tr>
        <w:tblPrEx>
          <w:tblCellMar>
            <w:top w:w="0" w:type="dxa"/>
            <w:left w:w="108" w:type="dxa"/>
            <w:bottom w:w="0" w:type="dxa"/>
            <w:right w:w="108" w:type="dxa"/>
          </w:tblCellMar>
        </w:tblPrEx>
        <w:trPr>
          <w:trHeight w:val="440"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11:40-12:20</w:t>
            </w:r>
          </w:p>
        </w:tc>
        <w:tc>
          <w:tcPr>
            <w:tcW w:w="31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院外糖尿病延续性护理的探索与实践</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袁丽</w:t>
            </w:r>
          </w:p>
        </w:tc>
        <w:tc>
          <w:tcPr>
            <w:tcW w:w="32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sz w:val="22"/>
                <w:szCs w:val="22"/>
              </w:rPr>
              <w:t>四川大学华西医院</w:t>
            </w:r>
          </w:p>
        </w:tc>
      </w:tr>
      <w:tr>
        <w:tblPrEx>
          <w:tblCellMar>
            <w:top w:w="0" w:type="dxa"/>
            <w:left w:w="108" w:type="dxa"/>
            <w:bottom w:w="0" w:type="dxa"/>
            <w:right w:w="108" w:type="dxa"/>
          </w:tblCellMar>
        </w:tblPrEx>
        <w:trPr>
          <w:trHeight w:val="440"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1</w:t>
            </w:r>
            <w:r>
              <w:rPr>
                <w:rFonts w:ascii="仿宋" w:hAnsi="仿宋" w:eastAsia="仿宋"/>
                <w:sz w:val="22"/>
                <w:szCs w:val="22"/>
              </w:rPr>
              <w:t>2</w:t>
            </w:r>
            <w:r>
              <w:rPr>
                <w:rFonts w:hint="eastAsia" w:ascii="仿宋" w:hAnsi="仿宋" w:eastAsia="仿宋"/>
                <w:sz w:val="22"/>
                <w:szCs w:val="22"/>
              </w:rPr>
              <w:t>:20-1</w:t>
            </w:r>
            <w:r>
              <w:rPr>
                <w:rFonts w:ascii="仿宋" w:hAnsi="仿宋" w:eastAsia="仿宋"/>
                <w:sz w:val="22"/>
                <w:szCs w:val="22"/>
              </w:rPr>
              <w:t>3</w:t>
            </w:r>
            <w:r>
              <w:rPr>
                <w:rFonts w:hint="eastAsia" w:ascii="仿宋" w:hAnsi="仿宋" w:eastAsia="仿宋"/>
                <w:sz w:val="22"/>
                <w:szCs w:val="22"/>
              </w:rPr>
              <w:t>:00</w:t>
            </w:r>
          </w:p>
        </w:tc>
        <w:tc>
          <w:tcPr>
            <w:tcW w:w="31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olor w:val="000000"/>
                <w:sz w:val="22"/>
                <w:szCs w:val="22"/>
              </w:rPr>
              <w:t>专方治疗糖尿病</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张发荣</w:t>
            </w:r>
          </w:p>
        </w:tc>
        <w:tc>
          <w:tcPr>
            <w:tcW w:w="32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sz w:val="22"/>
                <w:szCs w:val="22"/>
              </w:rPr>
              <w:t>成都中医药大学附属医院</w:t>
            </w:r>
          </w:p>
        </w:tc>
      </w:tr>
      <w:tr>
        <w:tblPrEx>
          <w:tblCellMar>
            <w:top w:w="0" w:type="dxa"/>
            <w:left w:w="108" w:type="dxa"/>
            <w:bottom w:w="0" w:type="dxa"/>
            <w:right w:w="108" w:type="dxa"/>
          </w:tblCellMar>
        </w:tblPrEx>
        <w:trPr>
          <w:trHeight w:val="440"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1</w:t>
            </w:r>
            <w:r>
              <w:rPr>
                <w:rFonts w:ascii="仿宋" w:hAnsi="仿宋" w:eastAsia="仿宋"/>
                <w:sz w:val="22"/>
                <w:szCs w:val="22"/>
              </w:rPr>
              <w:t>3</w:t>
            </w:r>
            <w:r>
              <w:rPr>
                <w:rFonts w:hint="eastAsia" w:ascii="仿宋" w:hAnsi="仿宋" w:eastAsia="仿宋"/>
                <w:sz w:val="22"/>
                <w:szCs w:val="22"/>
              </w:rPr>
              <w:t>:</w:t>
            </w:r>
            <w:r>
              <w:rPr>
                <w:rFonts w:ascii="仿宋" w:hAnsi="仿宋" w:eastAsia="仿宋"/>
                <w:sz w:val="22"/>
                <w:szCs w:val="22"/>
              </w:rPr>
              <w:t>0</w:t>
            </w:r>
            <w:r>
              <w:rPr>
                <w:rFonts w:hint="eastAsia" w:ascii="仿宋" w:hAnsi="仿宋" w:eastAsia="仿宋"/>
                <w:sz w:val="22"/>
                <w:szCs w:val="22"/>
              </w:rPr>
              <w:t>0-1</w:t>
            </w:r>
            <w:r>
              <w:rPr>
                <w:rFonts w:ascii="仿宋" w:hAnsi="仿宋" w:eastAsia="仿宋"/>
                <w:sz w:val="22"/>
                <w:szCs w:val="22"/>
              </w:rPr>
              <w:t>3</w:t>
            </w:r>
            <w:r>
              <w:rPr>
                <w:rFonts w:hint="eastAsia" w:ascii="仿宋" w:hAnsi="仿宋" w:eastAsia="仿宋"/>
                <w:sz w:val="22"/>
                <w:szCs w:val="22"/>
              </w:rPr>
              <w:t>:40</w:t>
            </w:r>
          </w:p>
        </w:tc>
        <w:tc>
          <w:tcPr>
            <w:tcW w:w="31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1型糖尿病的团队运作</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olor w:val="000000"/>
                <w:sz w:val="22"/>
                <w:szCs w:val="22"/>
              </w:rPr>
              <w:t>叶桂春（台湾）</w:t>
            </w:r>
          </w:p>
        </w:tc>
        <w:tc>
          <w:tcPr>
            <w:tcW w:w="32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olor w:val="000000"/>
                <w:sz w:val="22"/>
                <w:szCs w:val="22"/>
              </w:rPr>
              <w:t>北京瑞京糖尿病医院</w:t>
            </w:r>
          </w:p>
        </w:tc>
      </w:tr>
      <w:tr>
        <w:tblPrEx>
          <w:tblCellMar>
            <w:top w:w="0" w:type="dxa"/>
            <w:left w:w="108" w:type="dxa"/>
            <w:bottom w:w="0" w:type="dxa"/>
            <w:right w:w="108" w:type="dxa"/>
          </w:tblCellMar>
        </w:tblPrEx>
        <w:trPr>
          <w:trHeight w:val="440"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1</w:t>
            </w:r>
            <w:r>
              <w:rPr>
                <w:rFonts w:ascii="仿宋" w:hAnsi="仿宋" w:eastAsia="仿宋"/>
                <w:sz w:val="22"/>
                <w:szCs w:val="22"/>
              </w:rPr>
              <w:t>3</w:t>
            </w:r>
            <w:r>
              <w:rPr>
                <w:rFonts w:hint="eastAsia" w:ascii="仿宋" w:hAnsi="仿宋" w:eastAsia="仿宋"/>
                <w:sz w:val="22"/>
                <w:szCs w:val="22"/>
              </w:rPr>
              <w:t>:40-1</w:t>
            </w:r>
            <w:r>
              <w:rPr>
                <w:rFonts w:ascii="仿宋" w:hAnsi="仿宋" w:eastAsia="仿宋"/>
                <w:sz w:val="22"/>
                <w:szCs w:val="22"/>
              </w:rPr>
              <w:t>4</w:t>
            </w:r>
            <w:r>
              <w:rPr>
                <w:rFonts w:hint="eastAsia" w:ascii="仿宋" w:hAnsi="仿宋" w:eastAsia="仿宋"/>
                <w:sz w:val="22"/>
                <w:szCs w:val="22"/>
              </w:rPr>
              <w:t>:20</w:t>
            </w:r>
          </w:p>
        </w:tc>
        <w:tc>
          <w:tcPr>
            <w:tcW w:w="31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老年人多重用药安全专家共识</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color w:val="000000"/>
                <w:sz w:val="22"/>
                <w:szCs w:val="22"/>
              </w:rPr>
              <w:t>陈秋</w:t>
            </w:r>
          </w:p>
        </w:tc>
        <w:tc>
          <w:tcPr>
            <w:tcW w:w="32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olor w:val="000000"/>
                <w:sz w:val="22"/>
                <w:szCs w:val="22"/>
              </w:rPr>
              <w:t>成都中医药大学附属医院</w:t>
            </w:r>
          </w:p>
        </w:tc>
      </w:tr>
      <w:tr>
        <w:tblPrEx>
          <w:tblCellMar>
            <w:top w:w="0" w:type="dxa"/>
            <w:left w:w="108" w:type="dxa"/>
            <w:bottom w:w="0" w:type="dxa"/>
            <w:right w:w="108" w:type="dxa"/>
          </w:tblCellMar>
        </w:tblPrEx>
        <w:trPr>
          <w:trHeight w:val="440"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1</w:t>
            </w:r>
            <w:r>
              <w:rPr>
                <w:rFonts w:ascii="仿宋" w:hAnsi="仿宋" w:eastAsia="仿宋"/>
                <w:sz w:val="22"/>
                <w:szCs w:val="22"/>
              </w:rPr>
              <w:t>4</w:t>
            </w:r>
            <w:r>
              <w:rPr>
                <w:rFonts w:hint="eastAsia" w:ascii="仿宋" w:hAnsi="仿宋" w:eastAsia="仿宋"/>
                <w:sz w:val="22"/>
                <w:szCs w:val="22"/>
              </w:rPr>
              <w:t>:</w:t>
            </w:r>
            <w:r>
              <w:rPr>
                <w:rFonts w:ascii="仿宋" w:hAnsi="仿宋" w:eastAsia="仿宋"/>
                <w:sz w:val="22"/>
                <w:szCs w:val="22"/>
              </w:rPr>
              <w:t>2</w:t>
            </w:r>
            <w:r>
              <w:rPr>
                <w:rFonts w:hint="eastAsia" w:ascii="仿宋" w:hAnsi="仿宋" w:eastAsia="仿宋"/>
                <w:sz w:val="22"/>
                <w:szCs w:val="22"/>
              </w:rPr>
              <w:t>0-1</w:t>
            </w:r>
            <w:r>
              <w:rPr>
                <w:rFonts w:ascii="仿宋" w:hAnsi="仿宋" w:eastAsia="仿宋"/>
                <w:sz w:val="22"/>
                <w:szCs w:val="22"/>
              </w:rPr>
              <w:t>5</w:t>
            </w:r>
            <w:r>
              <w:rPr>
                <w:rFonts w:hint="eastAsia" w:ascii="仿宋" w:hAnsi="仿宋" w:eastAsia="仿宋"/>
                <w:sz w:val="22"/>
                <w:szCs w:val="22"/>
              </w:rPr>
              <w:t>:</w:t>
            </w:r>
            <w:r>
              <w:rPr>
                <w:rFonts w:ascii="仿宋" w:hAnsi="仿宋" w:eastAsia="仿宋"/>
                <w:sz w:val="22"/>
                <w:szCs w:val="22"/>
              </w:rPr>
              <w:t>0</w:t>
            </w:r>
            <w:r>
              <w:rPr>
                <w:rFonts w:hint="eastAsia" w:ascii="仿宋" w:hAnsi="仿宋" w:eastAsia="仿宋"/>
                <w:sz w:val="22"/>
                <w:szCs w:val="22"/>
              </w:rPr>
              <w:t>0</w:t>
            </w:r>
          </w:p>
        </w:tc>
        <w:tc>
          <w:tcPr>
            <w:tcW w:w="31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老年2型糖尿病的综合管理掌握“火候”是关键</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田浩明</w:t>
            </w:r>
          </w:p>
        </w:tc>
        <w:tc>
          <w:tcPr>
            <w:tcW w:w="32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sz w:val="22"/>
                <w:szCs w:val="22"/>
              </w:rPr>
              <w:t>四川大学华西医院</w:t>
            </w:r>
          </w:p>
        </w:tc>
      </w:tr>
      <w:tr>
        <w:tblPrEx>
          <w:tblCellMar>
            <w:top w:w="0" w:type="dxa"/>
            <w:left w:w="108" w:type="dxa"/>
            <w:bottom w:w="0" w:type="dxa"/>
            <w:right w:w="108" w:type="dxa"/>
          </w:tblCellMar>
        </w:tblPrEx>
        <w:trPr>
          <w:trHeight w:val="440"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szCs w:val="22"/>
              </w:rPr>
            </w:pPr>
            <w:r>
              <w:rPr>
                <w:rFonts w:hint="eastAsia" w:ascii="仿宋" w:hAnsi="仿宋" w:eastAsia="仿宋"/>
                <w:sz w:val="22"/>
                <w:szCs w:val="22"/>
              </w:rPr>
              <w:t>1</w:t>
            </w:r>
            <w:r>
              <w:rPr>
                <w:rFonts w:ascii="仿宋" w:hAnsi="仿宋" w:eastAsia="仿宋"/>
                <w:sz w:val="22"/>
                <w:szCs w:val="22"/>
              </w:rPr>
              <w:t>5</w:t>
            </w:r>
            <w:r>
              <w:rPr>
                <w:rFonts w:hint="eastAsia" w:ascii="仿宋" w:hAnsi="仿宋" w:eastAsia="仿宋"/>
                <w:sz w:val="22"/>
                <w:szCs w:val="22"/>
              </w:rPr>
              <w:t>:</w:t>
            </w:r>
            <w:r>
              <w:rPr>
                <w:rFonts w:ascii="仿宋" w:hAnsi="仿宋" w:eastAsia="仿宋"/>
                <w:sz w:val="22"/>
                <w:szCs w:val="22"/>
              </w:rPr>
              <w:t>0</w:t>
            </w:r>
            <w:r>
              <w:rPr>
                <w:rFonts w:hint="eastAsia" w:ascii="仿宋" w:hAnsi="仿宋" w:eastAsia="仿宋"/>
                <w:sz w:val="22"/>
                <w:szCs w:val="22"/>
              </w:rPr>
              <w:t>0-1</w:t>
            </w:r>
            <w:r>
              <w:rPr>
                <w:rFonts w:ascii="仿宋" w:hAnsi="仿宋" w:eastAsia="仿宋"/>
                <w:sz w:val="22"/>
                <w:szCs w:val="22"/>
              </w:rPr>
              <w:t>6</w:t>
            </w:r>
            <w:r>
              <w:rPr>
                <w:rFonts w:hint="eastAsia" w:ascii="仿宋" w:hAnsi="仿宋" w:eastAsia="仿宋"/>
                <w:sz w:val="22"/>
                <w:szCs w:val="22"/>
              </w:rPr>
              <w:t>:</w:t>
            </w:r>
            <w:r>
              <w:rPr>
                <w:rFonts w:ascii="仿宋" w:hAnsi="仿宋" w:eastAsia="仿宋"/>
                <w:sz w:val="22"/>
                <w:szCs w:val="22"/>
              </w:rPr>
              <w:t>0</w:t>
            </w:r>
            <w:r>
              <w:rPr>
                <w:rFonts w:hint="eastAsia" w:ascii="仿宋" w:hAnsi="仿宋" w:eastAsia="仿宋"/>
                <w:sz w:val="22"/>
                <w:szCs w:val="22"/>
              </w:rPr>
              <w:t>0</w:t>
            </w:r>
          </w:p>
        </w:tc>
        <w:tc>
          <w:tcPr>
            <w:tcW w:w="7471"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考试、大会主席总结</w:t>
            </w:r>
          </w:p>
        </w:tc>
      </w:tr>
    </w:tbl>
    <w:p>
      <w:pPr>
        <w:spacing w:line="560" w:lineRule="exact"/>
        <w:rPr>
          <w:rFonts w:ascii="仿宋" w:hAnsi="仿宋" w:eastAsia="仿宋" w:cs="仿宋"/>
          <w:sz w:val="30"/>
          <w:szCs w:val="30"/>
        </w:rPr>
      </w:pPr>
    </w:p>
    <w:sectPr>
      <w:footerReference r:id="rId3" w:type="default"/>
      <w:footerReference r:id="rId4" w:type="even"/>
      <w:pgSz w:w="11906" w:h="16838"/>
      <w:pgMar w:top="1134" w:right="1800" w:bottom="1134" w:left="1800" w:header="851" w:footer="992" w:gutter="0"/>
      <w:pgNumType w:fmt="numberInDash"/>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659533813"/>
    </w:sdtPr>
    <w:sdtEndPr>
      <w:rPr>
        <w:rStyle w:val="8"/>
        <w:rFonts w:ascii="宋体" w:hAnsi="宋体" w:eastAsia="宋体"/>
        <w:sz w:val="28"/>
        <w:szCs w:val="28"/>
      </w:rPr>
    </w:sdtEndPr>
    <w:sdtContent>
      <w:p>
        <w:pPr>
          <w:pStyle w:val="3"/>
          <w:framePr w:wrap="around" w:vAnchor="text" w:hAnchor="margin" w:xAlign="center" w:y="1"/>
          <w:rPr>
            <w:rStyle w:val="8"/>
            <w:rFonts w:ascii="宋体" w:hAnsi="宋体" w:eastAsia="宋体"/>
            <w:sz w:val="28"/>
            <w:szCs w:val="28"/>
          </w:rPr>
        </w:pPr>
        <w:r>
          <w:rPr>
            <w:rStyle w:val="8"/>
            <w:rFonts w:ascii="宋体" w:hAnsi="宋体" w:eastAsia="宋体"/>
            <w:sz w:val="28"/>
            <w:szCs w:val="28"/>
          </w:rPr>
          <w:fldChar w:fldCharType="begin"/>
        </w:r>
        <w:r>
          <w:rPr>
            <w:rStyle w:val="8"/>
            <w:rFonts w:ascii="宋体" w:hAnsi="宋体" w:eastAsia="宋体"/>
            <w:sz w:val="28"/>
            <w:szCs w:val="28"/>
          </w:rPr>
          <w:instrText xml:space="preserve"> PAGE </w:instrText>
        </w:r>
        <w:r>
          <w:rPr>
            <w:rStyle w:val="8"/>
            <w:rFonts w:ascii="宋体" w:hAnsi="宋体" w:eastAsia="宋体"/>
            <w:sz w:val="28"/>
            <w:szCs w:val="28"/>
          </w:rPr>
          <w:fldChar w:fldCharType="separate"/>
        </w:r>
        <w:r>
          <w:rPr>
            <w:rStyle w:val="8"/>
            <w:rFonts w:ascii="宋体" w:hAnsi="宋体" w:eastAsia="宋体"/>
            <w:sz w:val="28"/>
            <w:szCs w:val="28"/>
          </w:rPr>
          <w:t>- 4 -</w:t>
        </w:r>
        <w:r>
          <w:rPr>
            <w:rStyle w:val="8"/>
            <w:rFonts w:ascii="宋体" w:hAnsi="宋体" w:eastAsia="宋体"/>
            <w:sz w:val="28"/>
            <w:szCs w:val="28"/>
          </w:rPr>
          <w:fldChar w:fldCharType="end"/>
        </w:r>
      </w:p>
    </w:sdtContent>
  </w:sdt>
  <w:p>
    <w:pPr>
      <w:pStyle w:val="3"/>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563769163"/>
    </w:sdtPr>
    <w:sdtEndPr>
      <w:rPr>
        <w:rStyle w:val="8"/>
      </w:rPr>
    </w:sdtEndPr>
    <w:sdtContent>
      <w:p>
        <w:pPr>
          <w:pStyle w:val="3"/>
          <w:framePr w:wrap="around" w:vAnchor="text" w:hAnchor="margin" w:xAlign="center" w:y="1"/>
          <w:rPr>
            <w:rStyle w:val="8"/>
          </w:rPr>
        </w:pPr>
        <w:r>
          <w:rPr>
            <w:rStyle w:val="8"/>
          </w:rPr>
          <w:fldChar w:fldCharType="begin"/>
        </w:r>
        <w:r>
          <w:rPr>
            <w:rStyle w:val="8"/>
          </w:rPr>
          <w:instrText xml:space="preserve"> PAGE </w:instrText>
        </w:r>
        <w:r>
          <w:rPr>
            <w:rStyle w:val="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A724B5"/>
    <w:rsid w:val="50377808"/>
    <w:rsid w:val="5DDF42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0"/>
    <w:pPr>
      <w:ind w:left="100" w:leftChars="2500"/>
    </w:p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99"/>
  </w:style>
  <w:style w:type="character" w:styleId="9">
    <w:name w:val="Hyperlink"/>
    <w:unhideWhenUsed/>
    <w:qFormat/>
    <w:uiPriority w:val="99"/>
    <w:rPr>
      <w:color w:val="0000FF"/>
      <w:u w:val="single"/>
    </w:rPr>
  </w:style>
  <w:style w:type="character" w:customStyle="1" w:styleId="10">
    <w:name w:val="页脚 字符"/>
    <w:link w:val="3"/>
    <w:qFormat/>
    <w:uiPriority w:val="99"/>
    <w:rPr>
      <w:rFonts w:asciiTheme="minorHAnsi" w:hAnsiTheme="minorHAnsi" w:eastAsiaTheme="minorEastAsia" w:cstheme="minorBidi"/>
      <w:kern w:val="2"/>
      <w:sz w:val="18"/>
      <w:szCs w:val="24"/>
    </w:rPr>
  </w:style>
  <w:style w:type="character" w:customStyle="1" w:styleId="11">
    <w:name w:val="日期 字符"/>
    <w:basedOn w:val="7"/>
    <w:link w:val="2"/>
    <w:semiHidden/>
    <w:qFormat/>
    <w:uiPriority w:val="0"/>
    <w:rPr>
      <w:rFonts w:asciiTheme="minorHAnsi" w:hAnsiTheme="minorHAnsi" w:eastAsiaTheme="minorEastAsia" w:cstheme="minorBidi"/>
      <w:kern w:val="2"/>
      <w:sz w:val="21"/>
      <w:szCs w:val="24"/>
    </w:rPr>
  </w:style>
  <w:style w:type="character" w:customStyle="1" w:styleId="12">
    <w:name w:val="Unresolved Mention"/>
    <w:basedOn w:val="7"/>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437</Words>
  <Characters>2494</Characters>
  <Lines>20</Lines>
  <Paragraphs>5</Paragraphs>
  <TotalTime>1</TotalTime>
  <ScaleCrop>false</ScaleCrop>
  <LinksUpToDate>false</LinksUpToDate>
  <CharactersWithSpaces>2926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2020-10-28T13:48:00Z</dcterms:created>
  <dc:creator>米圈</dc:creator>
  <cp:lastModifiedBy>豆纸</cp:lastModifiedBy>
  <cp:lastPrinted>2020-11-18T10:54:00Z</cp:lastPrinted>
  <dcterms:modified xsi:type="dcterms:W3CDTF">2020-11-24T01:21:35Z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