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49" w:rsidRPr="00F2738A" w:rsidRDefault="00277549" w:rsidP="00277549">
      <w:pPr>
        <w:widowControl w:val="0"/>
        <w:spacing w:after="0" w:line="590" w:lineRule="exact"/>
        <w:rPr>
          <w:rFonts w:ascii="Times New Roman" w:eastAsiaTheme="majorEastAsia" w:hAnsi="Times New Roman" w:cs="Times New Roman"/>
          <w:b/>
          <w:color w:val="000000"/>
          <w:sz w:val="32"/>
          <w:szCs w:val="32"/>
        </w:rPr>
      </w:pPr>
      <w:r w:rsidRPr="00F2738A">
        <w:rPr>
          <w:rFonts w:ascii="Times New Roman" w:eastAsiaTheme="majorEastAsia" w:hAnsi="Times New Roman" w:cs="Times New Roman" w:hint="eastAsia"/>
          <w:b/>
          <w:color w:val="000000"/>
          <w:sz w:val="32"/>
          <w:szCs w:val="32"/>
        </w:rPr>
        <w:t>附件</w:t>
      </w:r>
      <w:r w:rsidRPr="00F2738A">
        <w:rPr>
          <w:rFonts w:ascii="Times New Roman" w:eastAsiaTheme="majorEastAsia" w:hAnsi="Times New Roman" w:cs="Times New Roman"/>
          <w:b/>
          <w:color w:val="000000"/>
          <w:sz w:val="32"/>
          <w:szCs w:val="32"/>
        </w:rPr>
        <w:t>1</w:t>
      </w:r>
      <w:r w:rsidRPr="00F2738A">
        <w:rPr>
          <w:rFonts w:ascii="Times New Roman" w:eastAsiaTheme="majorEastAsia" w:hAnsi="Times New Roman" w:cs="Times New Roman" w:hint="eastAsia"/>
          <w:b/>
          <w:color w:val="000000"/>
          <w:sz w:val="32"/>
          <w:szCs w:val="32"/>
        </w:rPr>
        <w:t>：</w:t>
      </w:r>
    </w:p>
    <w:p w:rsidR="00277549" w:rsidRPr="00F2738A" w:rsidRDefault="00277549" w:rsidP="00277549">
      <w:pPr>
        <w:pStyle w:val="a3"/>
        <w:widowControl w:val="0"/>
        <w:spacing w:after="0" w:line="590" w:lineRule="exact"/>
        <w:ind w:left="643" w:firstLineChars="0" w:firstLine="0"/>
        <w:jc w:val="center"/>
        <w:rPr>
          <w:rFonts w:ascii="Times New Roman" w:eastAsiaTheme="majorEastAsia" w:hAnsi="Times New Roman" w:cs="Times New Roman"/>
          <w:b/>
          <w:color w:val="000000"/>
          <w:sz w:val="44"/>
          <w:szCs w:val="44"/>
        </w:rPr>
      </w:pPr>
      <w:r w:rsidRPr="00F2738A">
        <w:rPr>
          <w:rFonts w:ascii="Times New Roman" w:eastAsiaTheme="majorEastAsia" w:hAnsi="Times New Roman" w:cs="Times New Roman" w:hint="eastAsia"/>
          <w:b/>
          <w:color w:val="000000"/>
          <w:sz w:val="44"/>
          <w:szCs w:val="44"/>
        </w:rPr>
        <w:t>中国非公立医疗机构协会全科医疗分会暨</w:t>
      </w:r>
      <w:r w:rsidRPr="00F2738A">
        <w:rPr>
          <w:rFonts w:ascii="Times New Roman" w:eastAsiaTheme="majorEastAsia" w:hAnsi="Times New Roman" w:cs="Times New Roman"/>
          <w:b/>
          <w:color w:val="000000"/>
          <w:sz w:val="44"/>
          <w:szCs w:val="44"/>
        </w:rPr>
        <w:t>2018</w:t>
      </w:r>
      <w:r w:rsidRPr="00F2738A">
        <w:rPr>
          <w:rFonts w:ascii="Times New Roman" w:eastAsiaTheme="majorEastAsia" w:hAnsi="Times New Roman" w:cs="Times New Roman" w:hint="eastAsia"/>
          <w:b/>
          <w:color w:val="000000"/>
          <w:sz w:val="44"/>
          <w:szCs w:val="44"/>
        </w:rPr>
        <w:t>中国家庭医生合作发展论坛（第五届）日程安排</w:t>
      </w:r>
      <w:bookmarkStart w:id="0" w:name="_GoBack"/>
      <w:bookmarkEnd w:id="0"/>
    </w:p>
    <w:p w:rsidR="00277549" w:rsidRPr="00F2738A" w:rsidRDefault="00277549" w:rsidP="00277549">
      <w:pPr>
        <w:widowControl w:val="0"/>
        <w:spacing w:afterLines="100" w:after="240" w:line="590" w:lineRule="exact"/>
        <w:rPr>
          <w:rFonts w:ascii="Times New Roman" w:eastAsia="楷体" w:hAnsi="Times New Roman" w:cs="Times New Roman"/>
          <w:color w:val="000000"/>
          <w:sz w:val="32"/>
          <w:szCs w:val="32"/>
        </w:rPr>
      </w:pPr>
      <w:r w:rsidRPr="00F2738A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一、论坛部分</w:t>
      </w:r>
    </w:p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9072"/>
      </w:tblGrid>
      <w:tr w:rsidR="00277549" w:rsidRPr="009F5C0C" w:rsidTr="008B39C3">
        <w:trPr>
          <w:trHeight w:val="725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Times New Roman" w:eastAsia="黑体" w:hAnsi="Times New Roman" w:cs="Times New Roman"/>
                <w:color w:val="000000"/>
                <w:sz w:val="32"/>
                <w:szCs w:val="36"/>
              </w:rPr>
            </w:pPr>
            <w:r w:rsidRPr="00F2738A">
              <w:rPr>
                <w:rFonts w:ascii="Times New Roman" w:eastAsia="黑体" w:hAnsi="Times New Roman" w:cs="Times New Roman" w:hint="eastAsia"/>
                <w:color w:val="000000"/>
                <w:sz w:val="32"/>
                <w:szCs w:val="36"/>
              </w:rPr>
              <w:t>日</w:t>
            </w:r>
            <w:r>
              <w:rPr>
                <w:rFonts w:ascii="Times New Roman" w:eastAsia="黑体" w:hAnsi="Times New Roman" w:cs="Times New Roman" w:hint="eastAsia"/>
                <w:color w:val="000000"/>
                <w:sz w:val="32"/>
                <w:szCs w:val="36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sz w:val="32"/>
                <w:szCs w:val="36"/>
              </w:rPr>
              <w:t xml:space="preserve"> </w:t>
            </w:r>
            <w:r w:rsidRPr="00F2738A">
              <w:rPr>
                <w:rFonts w:ascii="Times New Roman" w:eastAsia="黑体" w:hAnsi="Times New Roman" w:cs="Times New Roman" w:hint="eastAsia"/>
                <w:color w:val="000000"/>
                <w:sz w:val="32"/>
                <w:szCs w:val="36"/>
              </w:rPr>
              <w:t>期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Times New Roman" w:eastAsia="黑体" w:hAnsi="Times New Roman" w:cs="Times New Roman"/>
                <w:color w:val="000000"/>
                <w:sz w:val="32"/>
                <w:szCs w:val="36"/>
              </w:rPr>
            </w:pPr>
            <w:r w:rsidRPr="00F2738A">
              <w:rPr>
                <w:rFonts w:ascii="Times New Roman" w:eastAsia="黑体" w:hAnsi="Times New Roman" w:cs="Times New Roman" w:hint="eastAsia"/>
                <w:color w:val="000000"/>
                <w:sz w:val="32"/>
                <w:szCs w:val="36"/>
              </w:rPr>
              <w:t>具体时间</w:t>
            </w:r>
          </w:p>
        </w:tc>
        <w:tc>
          <w:tcPr>
            <w:tcW w:w="9072" w:type="dxa"/>
            <w:shd w:val="clear" w:color="auto" w:fill="DEEAF6" w:themeFill="accent1" w:themeFillTint="33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Times New Roman" w:eastAsia="黑体" w:hAnsi="Times New Roman" w:cs="Times New Roman"/>
                <w:color w:val="000000"/>
                <w:sz w:val="32"/>
                <w:szCs w:val="36"/>
              </w:rPr>
            </w:pPr>
            <w:r w:rsidRPr="00F2738A">
              <w:rPr>
                <w:rFonts w:ascii="Times New Roman" w:eastAsia="黑体" w:hAnsi="Times New Roman" w:cs="Times New Roman" w:hint="eastAsia"/>
                <w:color w:val="000000"/>
                <w:sz w:val="32"/>
                <w:szCs w:val="36"/>
              </w:rPr>
              <w:t>内</w:t>
            </w:r>
            <w:r>
              <w:rPr>
                <w:rFonts w:ascii="Times New Roman" w:eastAsia="黑体" w:hAnsi="Times New Roman" w:cs="Times New Roman" w:hint="eastAsia"/>
                <w:color w:val="000000"/>
                <w:sz w:val="32"/>
                <w:szCs w:val="36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sz w:val="32"/>
                <w:szCs w:val="36"/>
              </w:rPr>
              <w:t xml:space="preserve"> </w:t>
            </w:r>
            <w:r w:rsidRPr="00F2738A">
              <w:rPr>
                <w:rFonts w:ascii="Times New Roman" w:eastAsia="黑体" w:hAnsi="Times New Roman" w:cs="Times New Roman" w:hint="eastAsia"/>
                <w:color w:val="000000"/>
                <w:sz w:val="32"/>
                <w:szCs w:val="36"/>
              </w:rPr>
              <w:t>容</w:t>
            </w:r>
          </w:p>
        </w:tc>
      </w:tr>
      <w:tr w:rsidR="00277549" w:rsidRPr="009F5C0C" w:rsidTr="008B39C3">
        <w:trPr>
          <w:trHeight w:val="785"/>
        </w:trPr>
        <w:tc>
          <w:tcPr>
            <w:tcW w:w="1838" w:type="dxa"/>
            <w:shd w:val="clear" w:color="auto" w:fill="FFFFFF" w:themeFill="background1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bCs/>
                <w:color w:val="000000"/>
                <w:sz w:val="32"/>
                <w:szCs w:val="32"/>
              </w:rPr>
              <w:t>11</w:t>
            </w:r>
            <w:r w:rsidRPr="00F2738A">
              <w:rPr>
                <w:rFonts w:ascii="华文仿宋" w:eastAsia="华文仿宋" w:hAnsi="华文仿宋" w:cs="Times New Roman" w:hint="eastAsia"/>
                <w:b/>
                <w:bCs/>
                <w:color w:val="000000"/>
                <w:sz w:val="32"/>
                <w:szCs w:val="32"/>
              </w:rPr>
              <w:t>月</w:t>
            </w:r>
            <w:r w:rsidRPr="00F2738A">
              <w:rPr>
                <w:rFonts w:ascii="华文仿宋" w:eastAsia="华文仿宋" w:hAnsi="华文仿宋" w:cs="Times New Roman"/>
                <w:b/>
                <w:bCs/>
                <w:color w:val="000000"/>
                <w:sz w:val="32"/>
                <w:szCs w:val="32"/>
              </w:rPr>
              <w:t>29</w:t>
            </w:r>
            <w:r w:rsidRPr="00F2738A">
              <w:rPr>
                <w:rFonts w:ascii="华文仿宋" w:eastAsia="华文仿宋" w:hAnsi="华文仿宋" w:cs="Times New Roman" w:hint="eastAsia"/>
                <w:b/>
                <w:bCs/>
                <w:color w:val="000000"/>
                <w:sz w:val="32"/>
                <w:szCs w:val="32"/>
              </w:rPr>
              <w:t>日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bCs/>
                <w:color w:val="000000"/>
                <w:sz w:val="32"/>
                <w:szCs w:val="32"/>
              </w:rPr>
              <w:t>14:00-19:00</w:t>
            </w:r>
          </w:p>
        </w:tc>
        <w:tc>
          <w:tcPr>
            <w:tcW w:w="9072" w:type="dxa"/>
            <w:vMerge w:val="restart"/>
            <w:shd w:val="clear" w:color="auto" w:fill="FFFFFF" w:themeFill="background1"/>
            <w:vAlign w:val="center"/>
          </w:tcPr>
          <w:p w:rsidR="00277549" w:rsidRPr="00F2738A" w:rsidRDefault="00277549" w:rsidP="008B39C3">
            <w:pPr>
              <w:spacing w:after="0" w:line="560" w:lineRule="exact"/>
              <w:rPr>
                <w:rFonts w:ascii="华文仿宋" w:eastAsia="华文仿宋" w:hAnsi="华文仿宋" w:cs="Times New Roman"/>
                <w:b/>
                <w:bCs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bCs/>
                <w:color w:val="000000"/>
                <w:sz w:val="32"/>
                <w:szCs w:val="32"/>
              </w:rPr>
              <w:t>候选委员、参会代表报到</w:t>
            </w:r>
          </w:p>
        </w:tc>
      </w:tr>
      <w:tr w:rsidR="00277549" w:rsidRPr="009F5C0C" w:rsidTr="008B39C3">
        <w:trPr>
          <w:trHeight w:val="725"/>
        </w:trPr>
        <w:tc>
          <w:tcPr>
            <w:tcW w:w="1838" w:type="dxa"/>
            <w:shd w:val="clear" w:color="auto" w:fill="FFFFFF" w:themeFill="background1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11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月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30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日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bCs/>
                <w:color w:val="000000"/>
                <w:sz w:val="32"/>
                <w:szCs w:val="32"/>
              </w:rPr>
              <w:t>08:00-13:30</w:t>
            </w:r>
          </w:p>
        </w:tc>
        <w:tc>
          <w:tcPr>
            <w:tcW w:w="9072" w:type="dxa"/>
            <w:vMerge/>
            <w:shd w:val="clear" w:color="auto" w:fill="DEEAF6" w:themeFill="accent1" w:themeFillTint="33"/>
            <w:vAlign w:val="center"/>
          </w:tcPr>
          <w:p w:rsidR="00277549" w:rsidRPr="00F2738A" w:rsidRDefault="00277549" w:rsidP="008B39C3">
            <w:pPr>
              <w:spacing w:after="0" w:line="560" w:lineRule="exact"/>
              <w:rPr>
                <w:rFonts w:ascii="华文仿宋" w:eastAsia="华文仿宋" w:hAnsi="华文仿宋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77549" w:rsidRPr="009F5C0C" w:rsidTr="008B39C3">
        <w:trPr>
          <w:trHeight w:val="2824"/>
        </w:trPr>
        <w:tc>
          <w:tcPr>
            <w:tcW w:w="1838" w:type="dxa"/>
            <w:vMerge w:val="restart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11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月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30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日</w:t>
            </w:r>
          </w:p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14:00-16:30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分论坛一</w:t>
            </w:r>
          </w:p>
          <w:p w:rsidR="00277549" w:rsidRPr="00F2738A" w:rsidRDefault="00277549" w:rsidP="008B39C3">
            <w:pPr>
              <w:tabs>
                <w:tab w:val="left" w:pos="483"/>
              </w:tabs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1.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家庭医生签约与启动治疗技巧</w:t>
            </w:r>
          </w:p>
          <w:p w:rsidR="00277549" w:rsidRPr="00F2738A" w:rsidRDefault="00277549" w:rsidP="008B39C3">
            <w:pPr>
              <w:tabs>
                <w:tab w:val="left" w:pos="483"/>
              </w:tabs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2.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全专科合作的分级诊疗体系</w:t>
            </w:r>
          </w:p>
          <w:p w:rsidR="00277549" w:rsidRPr="00F2738A" w:rsidRDefault="00277549" w:rsidP="008B39C3">
            <w:pPr>
              <w:tabs>
                <w:tab w:val="left" w:pos="483"/>
              </w:tabs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3.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医患共识的建立与实施</w:t>
            </w:r>
          </w:p>
          <w:p w:rsidR="00277549" w:rsidRPr="00F2738A" w:rsidRDefault="00277549" w:rsidP="008B39C3">
            <w:pPr>
              <w:tabs>
                <w:tab w:val="left" w:pos="483"/>
              </w:tabs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4.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基层医疗信息化建设助力临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床与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管理提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升</w:t>
            </w:r>
          </w:p>
        </w:tc>
      </w:tr>
      <w:tr w:rsidR="00277549" w:rsidRPr="009F5C0C" w:rsidTr="008B39C3">
        <w:trPr>
          <w:trHeight w:val="740"/>
        </w:trPr>
        <w:tc>
          <w:tcPr>
            <w:tcW w:w="1838" w:type="dxa"/>
            <w:vMerge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16:30-17:30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中国非公立医疗机构协会全科医疗分会选举</w:t>
            </w:r>
          </w:p>
        </w:tc>
      </w:tr>
      <w:tr w:rsidR="00277549" w:rsidRPr="009F5C0C" w:rsidTr="008B39C3">
        <w:trPr>
          <w:trHeight w:val="710"/>
        </w:trPr>
        <w:tc>
          <w:tcPr>
            <w:tcW w:w="1838" w:type="dxa"/>
            <w:vMerge w:val="restart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12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月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日</w:t>
            </w:r>
          </w:p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上午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08:10-08:30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出席领导、嘉宾以及分会成员合影</w:t>
            </w:r>
          </w:p>
        </w:tc>
      </w:tr>
      <w:tr w:rsidR="00277549" w:rsidRPr="009F5C0C" w:rsidTr="008B39C3">
        <w:trPr>
          <w:trHeight w:val="879"/>
        </w:trPr>
        <w:tc>
          <w:tcPr>
            <w:tcW w:w="1838" w:type="dxa"/>
            <w:vMerge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08:30-09:00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b/>
                <w:bCs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bCs/>
                <w:color w:val="000000"/>
                <w:sz w:val="32"/>
                <w:szCs w:val="32"/>
              </w:rPr>
              <w:t>成立大会暨论坛开幕式</w:t>
            </w:r>
          </w:p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嘉宾致辞</w:t>
            </w:r>
          </w:p>
        </w:tc>
      </w:tr>
      <w:tr w:rsidR="00277549" w:rsidRPr="009F5C0C" w:rsidTr="008B39C3">
        <w:trPr>
          <w:trHeight w:val="2854"/>
        </w:trPr>
        <w:tc>
          <w:tcPr>
            <w:tcW w:w="1838" w:type="dxa"/>
            <w:vMerge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09:00-12:00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主论坛</w:t>
            </w:r>
          </w:p>
          <w:p w:rsidR="00277549" w:rsidRPr="00F2738A" w:rsidRDefault="00277549" w:rsidP="008B39C3">
            <w:pPr>
              <w:tabs>
                <w:tab w:val="left" w:pos="483"/>
              </w:tabs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1.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基层卫生“健康”工作重点任务</w:t>
            </w:r>
          </w:p>
          <w:p w:rsidR="00277549" w:rsidRPr="00F2738A" w:rsidRDefault="00277549" w:rsidP="008B39C3">
            <w:pPr>
              <w:tabs>
                <w:tab w:val="left" w:pos="483"/>
              </w:tabs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2.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非公立医疗机构发展政策解读</w:t>
            </w:r>
          </w:p>
          <w:p w:rsidR="00277549" w:rsidRPr="00F2738A" w:rsidRDefault="00277549" w:rsidP="008B39C3">
            <w:pPr>
              <w:tabs>
                <w:tab w:val="left" w:pos="483"/>
              </w:tabs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3.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非公全科医疗机构的发展趋势与政策导向</w:t>
            </w:r>
          </w:p>
          <w:p w:rsidR="00277549" w:rsidRPr="00F2738A" w:rsidRDefault="00277549" w:rsidP="008B39C3">
            <w:pPr>
              <w:tabs>
                <w:tab w:val="left" w:pos="483"/>
              </w:tabs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4.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全科医疗机构的生存发展之道</w:t>
            </w:r>
          </w:p>
          <w:p w:rsidR="00277549" w:rsidRPr="00F2738A" w:rsidRDefault="00277549" w:rsidP="008B39C3">
            <w:pPr>
              <w:tabs>
                <w:tab w:val="left" w:pos="483"/>
              </w:tabs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5.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台湾社区医疗服务发展经验与服务特色</w:t>
            </w:r>
          </w:p>
          <w:p w:rsidR="00277549" w:rsidRPr="00F2738A" w:rsidRDefault="00277549" w:rsidP="008B39C3">
            <w:pPr>
              <w:tabs>
                <w:tab w:val="left" w:pos="483"/>
              </w:tabs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6.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全科医疗与商业健康保险的合作与发展</w:t>
            </w:r>
          </w:p>
        </w:tc>
      </w:tr>
      <w:tr w:rsidR="00277549" w:rsidRPr="009F5C0C" w:rsidTr="008B39C3">
        <w:trPr>
          <w:trHeight w:val="146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12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月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日</w:t>
            </w:r>
          </w:p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bCs/>
                <w:color w:val="000000"/>
                <w:sz w:val="32"/>
                <w:szCs w:val="32"/>
              </w:rPr>
              <w:t>13:30-17:30</w:t>
            </w:r>
          </w:p>
        </w:tc>
        <w:tc>
          <w:tcPr>
            <w:tcW w:w="9072" w:type="dxa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分论坛二：基层卫生综合改革与发展</w:t>
            </w:r>
          </w:p>
          <w:p w:rsidR="00277549" w:rsidRPr="00F2738A" w:rsidRDefault="00277549" w:rsidP="008B39C3">
            <w:pPr>
              <w:tabs>
                <w:tab w:val="left" w:pos="364"/>
                <w:tab w:val="left" w:pos="483"/>
              </w:tabs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1.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上海健康服务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50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条对全科医疗服务的机遇和挑战</w:t>
            </w:r>
          </w:p>
          <w:p w:rsidR="00277549" w:rsidRPr="00F2738A" w:rsidRDefault="00277549" w:rsidP="008B39C3">
            <w:pPr>
              <w:pStyle w:val="a3"/>
              <w:tabs>
                <w:tab w:val="left" w:pos="364"/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lastRenderedPageBreak/>
              <w:t>2.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浙江基层卫生综合改革四步历程</w:t>
            </w:r>
          </w:p>
          <w:p w:rsidR="00277549" w:rsidRPr="00F2738A" w:rsidRDefault="00277549" w:rsidP="008B39C3">
            <w:pPr>
              <w:pStyle w:val="a3"/>
              <w:tabs>
                <w:tab w:val="left" w:pos="364"/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3.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改革财政投入方式，助力非公立全科医疗发展</w:t>
            </w:r>
          </w:p>
          <w:p w:rsidR="00277549" w:rsidRPr="00F2738A" w:rsidRDefault="00277549" w:rsidP="008B39C3">
            <w:pPr>
              <w:pStyle w:val="a3"/>
              <w:tabs>
                <w:tab w:val="left" w:pos="364"/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4.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基层医疗机构全科发展难点及突破点</w:t>
            </w:r>
          </w:p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5.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以全科为纽带打造健康医联体</w:t>
            </w:r>
          </w:p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6.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信息化手段加强医疗机构的监管</w:t>
            </w:r>
          </w:p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7.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深圳</w:t>
            </w: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非公立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全科医疗机构经营现状与管理问题分析</w:t>
            </w:r>
          </w:p>
        </w:tc>
      </w:tr>
      <w:tr w:rsidR="00277549" w:rsidRPr="009F5C0C" w:rsidTr="008B39C3">
        <w:trPr>
          <w:trHeight w:val="146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lastRenderedPageBreak/>
              <w:t>12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月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日</w:t>
            </w:r>
          </w:p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bCs/>
                <w:color w:val="000000"/>
                <w:sz w:val="32"/>
                <w:szCs w:val="32"/>
              </w:rPr>
              <w:t>13:30-17:30</w:t>
            </w:r>
          </w:p>
        </w:tc>
        <w:tc>
          <w:tcPr>
            <w:tcW w:w="9072" w:type="dxa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分论坛三：医疗机构管理经验分享</w:t>
            </w:r>
          </w:p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1.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台湾社区诊所经营的经验分享</w:t>
            </w:r>
          </w:p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2.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全科医学的市场化——机遇与挑战</w:t>
            </w:r>
          </w:p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3.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三年家庭医生签约服务带来的红利、困惑与思考</w:t>
            </w:r>
          </w:p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4.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基层医疗机构如何吸引、培养与留住人才的实践</w:t>
            </w:r>
          </w:p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5.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基层医疗机构助力青年医生的个人职业发展模式</w:t>
            </w:r>
          </w:p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6.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基层医疗机构深度挖掘社区居民需求的发展模式</w:t>
            </w:r>
          </w:p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lastRenderedPageBreak/>
              <w:t>7.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非公全科医疗产业化发展之路</w:t>
            </w:r>
          </w:p>
        </w:tc>
      </w:tr>
      <w:tr w:rsidR="00277549" w:rsidRPr="009F5C0C" w:rsidTr="008B39C3">
        <w:trPr>
          <w:trHeight w:val="146"/>
        </w:trPr>
        <w:tc>
          <w:tcPr>
            <w:tcW w:w="1838" w:type="dxa"/>
            <w:vMerge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bCs/>
                <w:color w:val="000000"/>
                <w:sz w:val="32"/>
                <w:szCs w:val="32"/>
              </w:rPr>
              <w:t>13:30-17:30</w:t>
            </w:r>
          </w:p>
        </w:tc>
        <w:tc>
          <w:tcPr>
            <w:tcW w:w="9072" w:type="dxa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分论坛四：基层医疗适宜服务系统路演</w:t>
            </w:r>
          </w:p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1.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诊所供应链解决方案</w:t>
            </w:r>
          </w:p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2.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全科医生能力建设网络平台</w:t>
            </w:r>
          </w:p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3.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诊所的专家咨询系统</w:t>
            </w:r>
          </w:p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4.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诊所辅助诊疗系统</w:t>
            </w:r>
          </w:p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5.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诊所的健康教育标准化</w:t>
            </w:r>
          </w:p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6.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儿科连锁诊所合伙人计划</w:t>
            </w:r>
          </w:p>
        </w:tc>
      </w:tr>
      <w:tr w:rsidR="00277549" w:rsidRPr="009F5C0C" w:rsidTr="008B39C3">
        <w:trPr>
          <w:trHeight w:val="855"/>
        </w:trPr>
        <w:tc>
          <w:tcPr>
            <w:tcW w:w="1838" w:type="dxa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bCs/>
                <w:color w:val="000000"/>
                <w:sz w:val="32"/>
                <w:szCs w:val="32"/>
              </w:rPr>
              <w:t>12</w:t>
            </w:r>
            <w:r w:rsidRPr="00F2738A">
              <w:rPr>
                <w:rFonts w:ascii="华文仿宋" w:eastAsia="华文仿宋" w:hAnsi="华文仿宋" w:cs="Times New Roman" w:hint="eastAsia"/>
                <w:b/>
                <w:bCs/>
                <w:color w:val="000000"/>
                <w:sz w:val="32"/>
                <w:szCs w:val="32"/>
              </w:rPr>
              <w:t>月</w:t>
            </w:r>
            <w:r w:rsidRPr="00F2738A">
              <w:rPr>
                <w:rFonts w:ascii="华文仿宋" w:eastAsia="华文仿宋" w:hAnsi="华文仿宋" w:cs="Times New Roman"/>
                <w:b/>
                <w:bCs/>
                <w:color w:val="000000"/>
                <w:sz w:val="32"/>
                <w:szCs w:val="32"/>
              </w:rPr>
              <w:t>2</w:t>
            </w:r>
            <w:r w:rsidRPr="00F2738A">
              <w:rPr>
                <w:rFonts w:ascii="华文仿宋" w:eastAsia="华文仿宋" w:hAnsi="华文仿宋" w:cs="Times New Roman" w:hint="eastAsia"/>
                <w:b/>
                <w:bCs/>
                <w:color w:val="000000"/>
                <w:sz w:val="32"/>
                <w:szCs w:val="32"/>
              </w:rPr>
              <w:t>日</w:t>
            </w:r>
          </w:p>
        </w:tc>
        <w:tc>
          <w:tcPr>
            <w:tcW w:w="2552" w:type="dxa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bCs/>
                <w:color w:val="000000"/>
                <w:sz w:val="32"/>
                <w:szCs w:val="32"/>
              </w:rPr>
              <w:t>09:00-11:30</w:t>
            </w:r>
          </w:p>
        </w:tc>
        <w:tc>
          <w:tcPr>
            <w:tcW w:w="9072" w:type="dxa"/>
            <w:vAlign w:val="center"/>
          </w:tcPr>
          <w:p w:rsidR="00277549" w:rsidRPr="00F2738A" w:rsidRDefault="00277549" w:rsidP="008B39C3">
            <w:pPr>
              <w:pStyle w:val="a3"/>
              <w:tabs>
                <w:tab w:val="left" w:pos="483"/>
              </w:tabs>
              <w:spacing w:after="0" w:line="560" w:lineRule="exact"/>
              <w:ind w:firstLineChars="0" w:firstLine="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参观郑州市医疗机构</w:t>
            </w:r>
          </w:p>
        </w:tc>
      </w:tr>
    </w:tbl>
    <w:p w:rsidR="00277549" w:rsidRPr="00F2738A" w:rsidRDefault="00277549" w:rsidP="00277549">
      <w:pPr>
        <w:tabs>
          <w:tab w:val="left" w:pos="1540"/>
        </w:tabs>
        <w:spacing w:beforeLines="100" w:before="240" w:afterLines="100" w:after="240"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277549" w:rsidRPr="00F2738A" w:rsidRDefault="00277549" w:rsidP="00277549">
      <w:pPr>
        <w:tabs>
          <w:tab w:val="left" w:pos="1540"/>
        </w:tabs>
        <w:spacing w:beforeLines="100" w:before="240" w:afterLines="100" w:after="240"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277549" w:rsidRPr="00F2738A" w:rsidRDefault="00277549" w:rsidP="00277549">
      <w:pPr>
        <w:tabs>
          <w:tab w:val="left" w:pos="1540"/>
        </w:tabs>
        <w:spacing w:beforeLines="100" w:before="240" w:afterLines="100" w:after="240"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F2738A">
        <w:rPr>
          <w:rFonts w:ascii="Times New Roman" w:eastAsia="黑体" w:hAnsi="Times New Roman" w:cs="Times New Roman" w:hint="eastAsia"/>
          <w:color w:val="000000"/>
          <w:sz w:val="32"/>
          <w:szCs w:val="32"/>
        </w:rPr>
        <w:lastRenderedPageBreak/>
        <w:t>二、培训部分</w:t>
      </w:r>
    </w:p>
    <w:tbl>
      <w:tblPr>
        <w:tblW w:w="13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033"/>
        <w:gridCol w:w="2033"/>
        <w:gridCol w:w="7693"/>
      </w:tblGrid>
      <w:tr w:rsidR="00277549" w:rsidRPr="009F5C0C" w:rsidTr="008B39C3">
        <w:trPr>
          <w:trHeight w:val="841"/>
        </w:trPr>
        <w:tc>
          <w:tcPr>
            <w:tcW w:w="1871" w:type="dxa"/>
            <w:shd w:val="clear" w:color="auto" w:fill="DEEAF6" w:themeFill="accent1" w:themeFillTint="33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Times New Roman" w:eastAsia="黑体" w:hAnsi="Times New Roman" w:cs="Times New Roman"/>
                <w:color w:val="000000"/>
                <w:sz w:val="32"/>
                <w:szCs w:val="36"/>
              </w:rPr>
            </w:pPr>
            <w:r w:rsidRPr="00F2738A">
              <w:rPr>
                <w:rFonts w:ascii="Times New Roman" w:eastAsia="黑体" w:hAnsi="Times New Roman" w:cs="Times New Roman" w:hint="eastAsia"/>
                <w:color w:val="000000"/>
                <w:sz w:val="32"/>
                <w:szCs w:val="36"/>
              </w:rPr>
              <w:t>日</w:t>
            </w:r>
            <w:r>
              <w:rPr>
                <w:rFonts w:ascii="Times New Roman" w:eastAsia="黑体" w:hAnsi="Times New Roman" w:cs="Times New Roman" w:hint="eastAsia"/>
                <w:color w:val="000000"/>
                <w:sz w:val="32"/>
                <w:szCs w:val="36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sz w:val="32"/>
                <w:szCs w:val="36"/>
              </w:rPr>
              <w:t xml:space="preserve"> </w:t>
            </w:r>
            <w:r w:rsidRPr="00F2738A">
              <w:rPr>
                <w:rFonts w:ascii="Times New Roman" w:eastAsia="黑体" w:hAnsi="Times New Roman" w:cs="Times New Roman" w:hint="eastAsia"/>
                <w:color w:val="000000"/>
                <w:sz w:val="32"/>
                <w:szCs w:val="36"/>
              </w:rPr>
              <w:t>期</w:t>
            </w:r>
          </w:p>
        </w:tc>
        <w:tc>
          <w:tcPr>
            <w:tcW w:w="2033" w:type="dxa"/>
            <w:shd w:val="clear" w:color="auto" w:fill="DEEAF6" w:themeFill="accent1" w:themeFillTint="33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Times New Roman" w:eastAsia="黑体" w:hAnsi="Times New Roman" w:cs="Times New Roman"/>
                <w:color w:val="000000"/>
                <w:sz w:val="32"/>
                <w:szCs w:val="36"/>
              </w:rPr>
            </w:pPr>
            <w:r w:rsidRPr="00F2738A">
              <w:rPr>
                <w:rFonts w:ascii="Times New Roman" w:eastAsia="黑体" w:hAnsi="Times New Roman" w:cs="Times New Roman" w:hint="eastAsia"/>
                <w:color w:val="000000"/>
                <w:sz w:val="32"/>
                <w:szCs w:val="36"/>
              </w:rPr>
              <w:t>具体时间</w:t>
            </w:r>
          </w:p>
        </w:tc>
        <w:tc>
          <w:tcPr>
            <w:tcW w:w="2033" w:type="dxa"/>
            <w:shd w:val="clear" w:color="auto" w:fill="DEEAF6" w:themeFill="accent1" w:themeFillTint="33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Times New Roman" w:eastAsia="黑体" w:hAnsi="Times New Roman" w:cs="Times New Roman"/>
                <w:color w:val="000000"/>
                <w:sz w:val="32"/>
                <w:szCs w:val="36"/>
              </w:rPr>
            </w:pPr>
            <w:r w:rsidRPr="00F2738A">
              <w:rPr>
                <w:rFonts w:ascii="Times New Roman" w:eastAsia="黑体" w:hAnsi="Times New Roman" w:cs="Times New Roman" w:hint="eastAsia"/>
                <w:color w:val="000000"/>
                <w:sz w:val="32"/>
                <w:szCs w:val="36"/>
              </w:rPr>
              <w:t>培训项目</w:t>
            </w:r>
          </w:p>
        </w:tc>
        <w:tc>
          <w:tcPr>
            <w:tcW w:w="7693" w:type="dxa"/>
            <w:shd w:val="clear" w:color="auto" w:fill="DEEAF6" w:themeFill="accent1" w:themeFillTint="33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Times New Roman" w:eastAsia="黑体" w:hAnsi="Times New Roman" w:cs="Times New Roman"/>
                <w:color w:val="000000"/>
                <w:sz w:val="32"/>
                <w:szCs w:val="36"/>
              </w:rPr>
            </w:pPr>
            <w:r w:rsidRPr="00F2738A">
              <w:rPr>
                <w:rFonts w:ascii="Times New Roman" w:eastAsia="黑体" w:hAnsi="Times New Roman" w:cs="Times New Roman" w:hint="eastAsia"/>
                <w:color w:val="000000"/>
                <w:sz w:val="32"/>
                <w:szCs w:val="36"/>
              </w:rPr>
              <w:t>内</w:t>
            </w:r>
            <w:r>
              <w:rPr>
                <w:rFonts w:ascii="Times New Roman" w:eastAsia="黑体" w:hAnsi="Times New Roman" w:cs="Times New Roman" w:hint="eastAsia"/>
                <w:color w:val="000000"/>
                <w:sz w:val="32"/>
                <w:szCs w:val="36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sz w:val="32"/>
                <w:szCs w:val="36"/>
              </w:rPr>
              <w:t xml:space="preserve"> </w:t>
            </w:r>
            <w:r w:rsidRPr="00F2738A">
              <w:rPr>
                <w:rFonts w:ascii="Times New Roman" w:eastAsia="黑体" w:hAnsi="Times New Roman" w:cs="Times New Roman" w:hint="eastAsia"/>
                <w:color w:val="000000"/>
                <w:sz w:val="32"/>
                <w:szCs w:val="36"/>
              </w:rPr>
              <w:t>容</w:t>
            </w:r>
          </w:p>
        </w:tc>
      </w:tr>
      <w:tr w:rsidR="00277549" w:rsidRPr="0045035A" w:rsidTr="008B39C3">
        <w:trPr>
          <w:trHeight w:val="1842"/>
        </w:trPr>
        <w:tc>
          <w:tcPr>
            <w:tcW w:w="1871" w:type="dxa"/>
            <w:vMerge w:val="restart"/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11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月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30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日</w:t>
            </w:r>
          </w:p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2033" w:type="dxa"/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14:00-17:00</w:t>
            </w:r>
          </w:p>
        </w:tc>
        <w:tc>
          <w:tcPr>
            <w:tcW w:w="2033" w:type="dxa"/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培训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(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一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)</w:t>
            </w:r>
          </w:p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(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限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50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人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7693" w:type="dxa"/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both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主题：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社区常见颈肩腰腿痛的中医诊疗技能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（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1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）</w:t>
            </w:r>
          </w:p>
          <w:p w:rsidR="00277549" w:rsidRPr="00F2738A" w:rsidRDefault="00277549" w:rsidP="008B39C3">
            <w:pPr>
              <w:spacing w:after="0" w:line="60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培训类型：技能类培训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</w:t>
            </w:r>
          </w:p>
          <w:p w:rsidR="00277549" w:rsidRPr="00F2738A" w:rsidRDefault="00277549" w:rsidP="008B39C3">
            <w:pPr>
              <w:spacing w:after="0" w:line="60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主讲：陈利国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 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河南省洛阳正骨医院</w:t>
            </w:r>
          </w:p>
        </w:tc>
      </w:tr>
      <w:tr w:rsidR="00277549" w:rsidRPr="0045035A" w:rsidTr="008B39C3">
        <w:trPr>
          <w:trHeight w:val="1771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14:00-17:00</w:t>
            </w:r>
          </w:p>
        </w:tc>
        <w:tc>
          <w:tcPr>
            <w:tcW w:w="2033" w:type="dxa"/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培训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(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二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)</w:t>
            </w:r>
          </w:p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(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限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50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人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7693" w:type="dxa"/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both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主题：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社区急症处理的安全策略（现场实操班）</w:t>
            </w:r>
          </w:p>
          <w:p w:rsidR="00277549" w:rsidRPr="00F2738A" w:rsidRDefault="00277549" w:rsidP="008B39C3">
            <w:pPr>
              <w:spacing w:after="0" w:line="60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培训类型：技能类培训</w:t>
            </w:r>
          </w:p>
          <w:p w:rsidR="00277549" w:rsidRPr="00F2738A" w:rsidRDefault="00277549" w:rsidP="008B39C3">
            <w:pPr>
              <w:spacing w:after="0" w:line="60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主讲：刘向红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 UMP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联合医务（北京）教育培训部</w:t>
            </w:r>
          </w:p>
        </w:tc>
      </w:tr>
      <w:tr w:rsidR="00277549" w:rsidRPr="0045035A" w:rsidTr="008B39C3">
        <w:trPr>
          <w:trHeight w:val="146"/>
        </w:trPr>
        <w:tc>
          <w:tcPr>
            <w:tcW w:w="1871" w:type="dxa"/>
            <w:vMerge w:val="restart"/>
            <w:tcBorders>
              <w:top w:val="single" w:sz="4" w:space="0" w:color="auto"/>
            </w:tcBorders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11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月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30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日</w:t>
            </w:r>
          </w:p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14:00-17:00</w:t>
            </w:r>
          </w:p>
        </w:tc>
        <w:tc>
          <w:tcPr>
            <w:tcW w:w="2033" w:type="dxa"/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培训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(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三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)</w:t>
            </w:r>
          </w:p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(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限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100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人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7693" w:type="dxa"/>
            <w:vAlign w:val="center"/>
          </w:tcPr>
          <w:p w:rsidR="00277549" w:rsidRPr="00F2738A" w:rsidRDefault="00277549" w:rsidP="008B39C3">
            <w:pPr>
              <w:spacing w:after="0" w:line="580" w:lineRule="exact"/>
              <w:jc w:val="both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主题：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从台湾经验看基层诊所经营风险、法律案例分享与预防之道</w:t>
            </w:r>
          </w:p>
          <w:p w:rsidR="00277549" w:rsidRPr="00F2738A" w:rsidRDefault="00277549" w:rsidP="008B39C3">
            <w:pPr>
              <w:spacing w:after="0" w:line="58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培训类型：讲座式培训</w:t>
            </w:r>
          </w:p>
          <w:p w:rsidR="00277549" w:rsidRPr="00F2738A" w:rsidRDefault="00277549" w:rsidP="008B39C3">
            <w:pPr>
              <w:spacing w:after="0" w:line="580" w:lineRule="exact"/>
              <w:ind w:left="2400" w:hangingChars="750" w:hanging="240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主讲：刘宜廉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 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台湾龙潭敏盛医院院长</w:t>
            </w:r>
          </w:p>
        </w:tc>
      </w:tr>
      <w:tr w:rsidR="00277549" w:rsidRPr="0045035A" w:rsidTr="008B39C3">
        <w:trPr>
          <w:trHeight w:val="1974"/>
        </w:trPr>
        <w:tc>
          <w:tcPr>
            <w:tcW w:w="1871" w:type="dxa"/>
            <w:vMerge/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033" w:type="dxa"/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14:00-17:00</w:t>
            </w:r>
          </w:p>
        </w:tc>
        <w:tc>
          <w:tcPr>
            <w:tcW w:w="2033" w:type="dxa"/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培训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(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四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)</w:t>
            </w:r>
          </w:p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(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限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100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人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7693" w:type="dxa"/>
            <w:vAlign w:val="center"/>
          </w:tcPr>
          <w:p w:rsidR="00277549" w:rsidRPr="00F2738A" w:rsidRDefault="00277549" w:rsidP="008B39C3">
            <w:pPr>
              <w:spacing w:after="0" w:line="580" w:lineRule="exact"/>
              <w:jc w:val="both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主题：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全媒体技术在诊所经营中的应用</w:t>
            </w:r>
          </w:p>
          <w:p w:rsidR="00277549" w:rsidRPr="00F2738A" w:rsidRDefault="00277549" w:rsidP="008B39C3">
            <w:pPr>
              <w:spacing w:after="0" w:line="58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培训类型：新媒体应用讲座式培训</w:t>
            </w:r>
          </w:p>
          <w:p w:rsidR="00277549" w:rsidRPr="00F2738A" w:rsidRDefault="00277549" w:rsidP="008B39C3">
            <w:pPr>
              <w:spacing w:after="0" w:line="58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主讲：子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 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君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 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医疗自媒体发起人</w:t>
            </w:r>
          </w:p>
        </w:tc>
      </w:tr>
      <w:tr w:rsidR="00277549" w:rsidRPr="0045035A" w:rsidTr="008B39C3">
        <w:trPr>
          <w:trHeight w:val="1974"/>
        </w:trPr>
        <w:tc>
          <w:tcPr>
            <w:tcW w:w="1871" w:type="dxa"/>
            <w:vMerge w:val="restart"/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11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月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30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日</w:t>
            </w:r>
          </w:p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晚上</w:t>
            </w:r>
          </w:p>
        </w:tc>
        <w:tc>
          <w:tcPr>
            <w:tcW w:w="2033" w:type="dxa"/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18:30-20:30</w:t>
            </w:r>
          </w:p>
        </w:tc>
        <w:tc>
          <w:tcPr>
            <w:tcW w:w="2033" w:type="dxa"/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培训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(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五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)</w:t>
            </w:r>
          </w:p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(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限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50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人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7693" w:type="dxa"/>
            <w:vAlign w:val="center"/>
          </w:tcPr>
          <w:p w:rsidR="00277549" w:rsidRPr="00F2738A" w:rsidRDefault="00277549" w:rsidP="008B39C3">
            <w:pPr>
              <w:spacing w:after="0" w:line="580" w:lineRule="exact"/>
              <w:jc w:val="both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主题：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社区常见颈肩腰腿痛的中医诊疗技能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（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2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）</w:t>
            </w:r>
          </w:p>
          <w:p w:rsidR="00277549" w:rsidRPr="00F2738A" w:rsidRDefault="00277549" w:rsidP="008B39C3">
            <w:pPr>
              <w:spacing w:after="0" w:line="58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培训类型：技能类培训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</w:t>
            </w:r>
          </w:p>
          <w:p w:rsidR="00277549" w:rsidRPr="00F2738A" w:rsidRDefault="00277549" w:rsidP="008B39C3">
            <w:pPr>
              <w:spacing w:after="0" w:line="58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主讲：陈利国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 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河南省洛阳正骨医院</w:t>
            </w:r>
          </w:p>
        </w:tc>
      </w:tr>
      <w:tr w:rsidR="00277549" w:rsidRPr="0045035A" w:rsidTr="008B39C3">
        <w:trPr>
          <w:trHeight w:val="3263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18:30-20:30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培训（六）</w:t>
            </w:r>
          </w:p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(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限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50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人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7693" w:type="dxa"/>
            <w:vAlign w:val="center"/>
          </w:tcPr>
          <w:p w:rsidR="00277549" w:rsidRPr="00F2738A" w:rsidRDefault="00277549" w:rsidP="008B39C3">
            <w:pPr>
              <w:spacing w:after="0" w:line="58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主题：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从评估、实操到风险规避——家庭病床护理技术实操培训班</w:t>
            </w:r>
          </w:p>
          <w:p w:rsidR="00277549" w:rsidRPr="00F2738A" w:rsidRDefault="00277549" w:rsidP="008B39C3">
            <w:pPr>
              <w:spacing w:after="0" w:line="58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培训类型：技能类培训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</w:t>
            </w:r>
          </w:p>
          <w:p w:rsidR="00277549" w:rsidRPr="00F2738A" w:rsidRDefault="00277549" w:rsidP="008B39C3">
            <w:pPr>
              <w:spacing w:after="0" w:line="58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主讲：蔺惠芳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 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顾湲家庭医生咨询工作室</w:t>
            </w:r>
          </w:p>
          <w:p w:rsidR="00277549" w:rsidRPr="00F2738A" w:rsidRDefault="00277549" w:rsidP="008B39C3">
            <w:pPr>
              <w:spacing w:after="0" w:line="580" w:lineRule="exact"/>
              <w:ind w:firstLineChars="300" w:firstLine="96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罗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 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岚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 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广州市红山街社区卫生服务中心</w:t>
            </w:r>
          </w:p>
        </w:tc>
      </w:tr>
      <w:tr w:rsidR="00277549" w:rsidRPr="0045035A" w:rsidTr="008B39C3">
        <w:trPr>
          <w:trHeight w:val="1832"/>
        </w:trPr>
        <w:tc>
          <w:tcPr>
            <w:tcW w:w="1871" w:type="dxa"/>
            <w:vMerge w:val="restart"/>
            <w:tcBorders>
              <w:top w:val="single" w:sz="4" w:space="0" w:color="auto"/>
            </w:tcBorders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lastRenderedPageBreak/>
              <w:t>11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月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30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日</w:t>
            </w:r>
          </w:p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晚上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18:30-20:30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培训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(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七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)</w:t>
            </w:r>
          </w:p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(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限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100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人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7693" w:type="dxa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主题：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以咳嗽为例的全科思维与全科临床实践</w:t>
            </w:r>
          </w:p>
          <w:p w:rsidR="00277549" w:rsidRPr="00F2738A" w:rsidRDefault="00277549" w:rsidP="008B39C3">
            <w:pPr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培训类型：讲座式培训</w:t>
            </w:r>
          </w:p>
          <w:p w:rsidR="00277549" w:rsidRPr="00F2738A" w:rsidRDefault="00277549" w:rsidP="008B39C3">
            <w:pPr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主讲：蔡飞跃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 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香港大学深圳医院</w:t>
            </w:r>
          </w:p>
        </w:tc>
      </w:tr>
      <w:tr w:rsidR="00277549" w:rsidRPr="0045035A" w:rsidTr="008B39C3">
        <w:trPr>
          <w:trHeight w:val="2978"/>
        </w:trPr>
        <w:tc>
          <w:tcPr>
            <w:tcW w:w="1871" w:type="dxa"/>
            <w:vMerge/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033" w:type="dxa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18:30-20:30</w:t>
            </w:r>
          </w:p>
        </w:tc>
        <w:tc>
          <w:tcPr>
            <w:tcW w:w="2033" w:type="dxa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培训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(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八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)</w:t>
            </w:r>
          </w:p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(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限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100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人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7693" w:type="dxa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主题：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健康教育与诊所经营</w:t>
            </w:r>
          </w:p>
          <w:p w:rsidR="00277549" w:rsidRPr="00F2738A" w:rsidRDefault="00277549" w:rsidP="008B39C3">
            <w:pPr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培训类型：讲座式培训</w:t>
            </w:r>
          </w:p>
          <w:p w:rsidR="00277549" w:rsidRPr="00F2738A" w:rsidRDefault="00277549" w:rsidP="008B39C3">
            <w:pPr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主讲：黄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 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萍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 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北京市弘善社区服务中心</w:t>
            </w:r>
          </w:p>
          <w:p w:rsidR="00277549" w:rsidRPr="00F2738A" w:rsidRDefault="00277549" w:rsidP="008B39C3">
            <w:pPr>
              <w:spacing w:after="0" w:line="560" w:lineRule="exact"/>
              <w:ind w:firstLineChars="300" w:firstLine="96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罗晓露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 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成都武侯火车南站服务中心</w:t>
            </w:r>
          </w:p>
          <w:p w:rsidR="00277549" w:rsidRPr="00F2738A" w:rsidRDefault="00277549" w:rsidP="008B39C3">
            <w:pPr>
              <w:spacing w:after="0" w:line="560" w:lineRule="exact"/>
              <w:ind w:firstLineChars="300" w:firstLine="96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原春青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 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北京航空材料研究院社区中心</w:t>
            </w:r>
          </w:p>
        </w:tc>
      </w:tr>
      <w:tr w:rsidR="00277549" w:rsidRPr="0045035A" w:rsidTr="008B39C3">
        <w:trPr>
          <w:trHeight w:val="2523"/>
        </w:trPr>
        <w:tc>
          <w:tcPr>
            <w:tcW w:w="1871" w:type="dxa"/>
            <w:vMerge w:val="restart"/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12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月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日</w:t>
            </w:r>
          </w:p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2033" w:type="dxa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13:30-17:00</w:t>
            </w:r>
          </w:p>
        </w:tc>
        <w:tc>
          <w:tcPr>
            <w:tcW w:w="2033" w:type="dxa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培训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(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九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)</w:t>
            </w:r>
          </w:p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(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限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50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人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7693" w:type="dxa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主题：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社区常见骨病的康复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-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膝关节疼痛的诊疗与康复技能培训班</w:t>
            </w:r>
          </w:p>
          <w:p w:rsidR="00277549" w:rsidRPr="00F2738A" w:rsidRDefault="00277549" w:rsidP="008B39C3">
            <w:pPr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培训类型：技能性培训</w:t>
            </w:r>
          </w:p>
          <w:p w:rsidR="00277549" w:rsidRPr="00F2738A" w:rsidRDefault="00277549" w:rsidP="008B39C3">
            <w:pPr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主讲：张兆国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 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北京第一中西医结合医院</w:t>
            </w:r>
          </w:p>
        </w:tc>
      </w:tr>
      <w:tr w:rsidR="00277549" w:rsidRPr="0045035A" w:rsidTr="008B39C3">
        <w:trPr>
          <w:trHeight w:val="146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13:30-17:00</w:t>
            </w:r>
          </w:p>
        </w:tc>
        <w:tc>
          <w:tcPr>
            <w:tcW w:w="2033" w:type="dxa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培训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(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十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)</w:t>
            </w:r>
          </w:p>
          <w:p w:rsidR="00277549" w:rsidRPr="00F2738A" w:rsidRDefault="00277549" w:rsidP="008B39C3">
            <w:pPr>
              <w:spacing w:after="0"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(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限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50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人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7693" w:type="dxa"/>
            <w:vAlign w:val="center"/>
          </w:tcPr>
          <w:p w:rsidR="00277549" w:rsidRPr="00F2738A" w:rsidRDefault="00277549" w:rsidP="008B39C3">
            <w:pPr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主题：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老年人多重用药的问题和解决方案</w:t>
            </w:r>
          </w:p>
          <w:p w:rsidR="00277549" w:rsidRPr="00F2738A" w:rsidRDefault="00277549" w:rsidP="008B39C3">
            <w:pPr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培训类型：讲座式培训</w:t>
            </w:r>
          </w:p>
          <w:p w:rsidR="00277549" w:rsidRPr="00F2738A" w:rsidRDefault="00277549" w:rsidP="008B39C3">
            <w:pPr>
              <w:spacing w:after="0" w:line="56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主讲：王晶桐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 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北京大学人民医院</w:t>
            </w:r>
          </w:p>
          <w:p w:rsidR="00277549" w:rsidRPr="00F2738A" w:rsidRDefault="00277549" w:rsidP="008B39C3">
            <w:pPr>
              <w:spacing w:after="0" w:line="560" w:lineRule="exact"/>
              <w:ind w:firstLineChars="300" w:firstLine="960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陆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 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进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 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中日友好医院</w:t>
            </w:r>
          </w:p>
        </w:tc>
      </w:tr>
      <w:tr w:rsidR="00277549" w:rsidRPr="0045035A" w:rsidTr="008B39C3">
        <w:trPr>
          <w:trHeight w:val="146"/>
        </w:trPr>
        <w:tc>
          <w:tcPr>
            <w:tcW w:w="1871" w:type="dxa"/>
            <w:vMerge w:val="restart"/>
            <w:tcBorders>
              <w:top w:val="single" w:sz="4" w:space="0" w:color="auto"/>
            </w:tcBorders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12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月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日</w:t>
            </w:r>
          </w:p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13:30-17:00</w:t>
            </w:r>
          </w:p>
        </w:tc>
        <w:tc>
          <w:tcPr>
            <w:tcW w:w="2033" w:type="dxa"/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培训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(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十一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)</w:t>
            </w:r>
          </w:p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(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限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100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人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7693" w:type="dxa"/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主题：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临床思维与临床决策培训</w:t>
            </w:r>
          </w:p>
          <w:p w:rsidR="00277549" w:rsidRPr="00F2738A" w:rsidRDefault="00277549" w:rsidP="008B39C3">
            <w:pPr>
              <w:spacing w:after="0" w:line="60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培训类型：讲座式培训</w:t>
            </w:r>
          </w:p>
          <w:p w:rsidR="00277549" w:rsidRPr="00F2738A" w:rsidRDefault="00277549" w:rsidP="008B39C3">
            <w:pPr>
              <w:spacing w:after="0" w:line="60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主讲：陈嘉林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 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北京协和医院</w:t>
            </w:r>
          </w:p>
        </w:tc>
      </w:tr>
      <w:tr w:rsidR="00277549" w:rsidRPr="0045035A" w:rsidTr="008B39C3">
        <w:trPr>
          <w:trHeight w:val="146"/>
        </w:trPr>
        <w:tc>
          <w:tcPr>
            <w:tcW w:w="1871" w:type="dxa"/>
            <w:vMerge/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033" w:type="dxa"/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13:30-17:00</w:t>
            </w:r>
          </w:p>
        </w:tc>
        <w:tc>
          <w:tcPr>
            <w:tcW w:w="2033" w:type="dxa"/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培训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(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十二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)</w:t>
            </w:r>
          </w:p>
          <w:p w:rsidR="00277549" w:rsidRPr="00F2738A" w:rsidRDefault="00277549" w:rsidP="008B39C3">
            <w:pPr>
              <w:spacing w:after="0" w:line="60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(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限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100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人</w:t>
            </w:r>
            <w:r w:rsidRPr="00F2738A"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7693" w:type="dxa"/>
            <w:vAlign w:val="center"/>
          </w:tcPr>
          <w:p w:rsidR="00277549" w:rsidRPr="00F2738A" w:rsidRDefault="00277549" w:rsidP="008B39C3">
            <w:pPr>
              <w:spacing w:after="0" w:line="60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主题：</w:t>
            </w:r>
            <w:r w:rsidRPr="00F2738A">
              <w:rPr>
                <w:rFonts w:ascii="华文仿宋" w:eastAsia="华文仿宋" w:hAnsi="华文仿宋" w:cs="Times New Roman" w:hint="eastAsia"/>
                <w:b/>
                <w:color w:val="000000"/>
                <w:sz w:val="32"/>
                <w:szCs w:val="32"/>
              </w:rPr>
              <w:t>社区常见慢病实用管理技术培训</w:t>
            </w:r>
          </w:p>
          <w:p w:rsidR="00277549" w:rsidRPr="00F2738A" w:rsidRDefault="00277549" w:rsidP="008B39C3">
            <w:pPr>
              <w:spacing w:after="0" w:line="60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培训类型：讲座式培训</w:t>
            </w:r>
          </w:p>
          <w:p w:rsidR="00277549" w:rsidRPr="00F2738A" w:rsidRDefault="00277549" w:rsidP="008B39C3">
            <w:pPr>
              <w:spacing w:after="0" w:line="600" w:lineRule="exact"/>
              <w:jc w:val="both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主讲：董爱梅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 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北大医院全科医学学系副主任</w:t>
            </w:r>
          </w:p>
          <w:p w:rsidR="00277549" w:rsidRPr="00F2738A" w:rsidRDefault="00277549" w:rsidP="008B39C3">
            <w:pPr>
              <w:spacing w:after="0" w:line="600" w:lineRule="exact"/>
              <w:ind w:firstLineChars="300" w:firstLine="960"/>
              <w:rPr>
                <w:rFonts w:ascii="华文仿宋" w:eastAsia="华文仿宋" w:hAnsi="华文仿宋" w:cs="Times New Roman"/>
                <w:b/>
                <w:color w:val="000000"/>
                <w:sz w:val="32"/>
                <w:szCs w:val="32"/>
              </w:rPr>
            </w:pP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韩晓宁</w:t>
            </w:r>
            <w:r w:rsidRPr="00F2738A"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  </w:t>
            </w:r>
            <w:r w:rsidRPr="00F2738A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北大医院全科医学学系秘书</w:t>
            </w:r>
          </w:p>
        </w:tc>
      </w:tr>
    </w:tbl>
    <w:p w:rsidR="00277549" w:rsidRPr="00F2738A" w:rsidRDefault="00277549" w:rsidP="00277549">
      <w:pPr>
        <w:spacing w:after="0" w:line="600" w:lineRule="exact"/>
        <w:ind w:left="640"/>
        <w:jc w:val="center"/>
        <w:rPr>
          <w:rFonts w:ascii="华文仿宋" w:eastAsia="华文仿宋" w:hAnsi="华文仿宋" w:cs="Times New Roman"/>
          <w:b/>
          <w:color w:val="000000"/>
          <w:sz w:val="28"/>
          <w:szCs w:val="28"/>
        </w:rPr>
      </w:pPr>
    </w:p>
    <w:p w:rsidR="00277549" w:rsidRPr="00F2738A" w:rsidRDefault="00277549" w:rsidP="00277549">
      <w:pPr>
        <w:spacing w:line="520" w:lineRule="exact"/>
        <w:ind w:rightChars="-36" w:right="-79"/>
        <w:rPr>
          <w:rFonts w:ascii="Times New Roman" w:eastAsiaTheme="minorEastAsia" w:hAnsi="Times New Roman" w:cs="Times New Roman"/>
          <w:b/>
          <w:color w:val="000000" w:themeColor="text1"/>
          <w:spacing w:val="-2"/>
          <w:sz w:val="44"/>
          <w:szCs w:val="36"/>
        </w:rPr>
        <w:sectPr w:rsidR="00277549" w:rsidRPr="00F2738A" w:rsidSect="00277549">
          <w:pgSz w:w="16838" w:h="11906" w:orient="landscape"/>
          <w:pgMar w:top="2098" w:right="1588" w:bottom="2098" w:left="1588" w:header="709" w:footer="709" w:gutter="0"/>
          <w:cols w:space="0"/>
          <w:docGrid w:linePitch="360"/>
        </w:sectPr>
      </w:pPr>
    </w:p>
    <w:p w:rsidR="00277549" w:rsidRDefault="00277549" w:rsidP="00277549">
      <w:pPr>
        <w:spacing w:after="120" w:line="520" w:lineRule="exact"/>
        <w:ind w:rightChars="-36" w:right="-79"/>
        <w:rPr>
          <w:rFonts w:ascii="Times New Roman" w:eastAsiaTheme="minorEastAsia" w:hAnsi="Times New Roman" w:cs="Times New Roman"/>
          <w:b/>
          <w:color w:val="000000" w:themeColor="text1"/>
          <w:spacing w:val="-2"/>
          <w:sz w:val="32"/>
          <w:szCs w:val="32"/>
        </w:rPr>
      </w:pPr>
    </w:p>
    <w:p w:rsidR="00277549" w:rsidRPr="00F2738A" w:rsidRDefault="00277549" w:rsidP="00277549">
      <w:pPr>
        <w:spacing w:after="120" w:line="520" w:lineRule="exact"/>
        <w:ind w:rightChars="-36" w:right="-79"/>
        <w:rPr>
          <w:rFonts w:ascii="Times New Roman" w:eastAsiaTheme="minorEastAsia" w:hAnsi="Times New Roman" w:cs="Times New Roman"/>
          <w:b/>
          <w:color w:val="000000" w:themeColor="text1"/>
          <w:spacing w:val="-2"/>
          <w:sz w:val="32"/>
          <w:szCs w:val="32"/>
        </w:rPr>
      </w:pPr>
      <w:r w:rsidRPr="00F2738A">
        <w:rPr>
          <w:rFonts w:ascii="Times New Roman" w:eastAsiaTheme="minorEastAsia" w:hAnsi="Times New Roman" w:cs="Times New Roman" w:hint="eastAsia"/>
          <w:b/>
          <w:color w:val="000000" w:themeColor="text1"/>
          <w:spacing w:val="-2"/>
          <w:sz w:val="32"/>
          <w:szCs w:val="32"/>
        </w:rPr>
        <w:lastRenderedPageBreak/>
        <w:t>附件</w:t>
      </w:r>
      <w:r w:rsidRPr="00F2738A">
        <w:rPr>
          <w:rFonts w:ascii="Times New Roman" w:eastAsiaTheme="minorEastAsia" w:hAnsi="Times New Roman" w:cs="Times New Roman"/>
          <w:b/>
          <w:color w:val="000000" w:themeColor="text1"/>
          <w:spacing w:val="-2"/>
          <w:sz w:val="32"/>
          <w:szCs w:val="32"/>
        </w:rPr>
        <w:t>2</w:t>
      </w:r>
      <w:r w:rsidRPr="00F2738A">
        <w:rPr>
          <w:rFonts w:ascii="Times New Roman" w:eastAsiaTheme="minorEastAsia" w:hAnsi="Times New Roman" w:cs="Times New Roman" w:hint="eastAsia"/>
          <w:b/>
          <w:color w:val="000000" w:themeColor="text1"/>
          <w:spacing w:val="-2"/>
          <w:sz w:val="32"/>
          <w:szCs w:val="32"/>
        </w:rPr>
        <w:t>：</w:t>
      </w:r>
    </w:p>
    <w:p w:rsidR="00277549" w:rsidRPr="00F2738A" w:rsidRDefault="00277549" w:rsidP="00277549">
      <w:pPr>
        <w:spacing w:after="120" w:line="520" w:lineRule="exact"/>
        <w:ind w:rightChars="-36" w:right="-79"/>
        <w:jc w:val="center"/>
        <w:rPr>
          <w:rFonts w:ascii="Times New Roman" w:eastAsiaTheme="minorEastAsia" w:hAnsi="Times New Roman" w:cs="Times New Roman"/>
          <w:b/>
          <w:color w:val="000000" w:themeColor="text1"/>
          <w:spacing w:val="-2"/>
          <w:sz w:val="44"/>
          <w:szCs w:val="36"/>
        </w:rPr>
      </w:pPr>
      <w:r w:rsidRPr="00F2738A">
        <w:rPr>
          <w:rFonts w:ascii="Times New Roman" w:eastAsiaTheme="minorEastAsia" w:hAnsi="Times New Roman" w:cs="Times New Roman" w:hint="eastAsia"/>
          <w:b/>
          <w:color w:val="000000" w:themeColor="text1"/>
          <w:spacing w:val="-2"/>
          <w:sz w:val="44"/>
          <w:szCs w:val="36"/>
        </w:rPr>
        <w:t>中国非公立医疗机构协会全科医疗分会成立大会</w:t>
      </w:r>
      <w:r w:rsidRPr="00F2738A">
        <w:rPr>
          <w:rFonts w:ascii="Times New Roman" w:eastAsiaTheme="minorEastAsia" w:hAnsi="Times New Roman" w:cs="Times New Roman"/>
          <w:b/>
          <w:color w:val="000000" w:themeColor="text1"/>
          <w:spacing w:val="-2"/>
          <w:sz w:val="44"/>
          <w:szCs w:val="36"/>
        </w:rPr>
        <w:t>参会回执</w:t>
      </w:r>
    </w:p>
    <w:tbl>
      <w:tblPr>
        <w:tblpPr w:leftFromText="180" w:rightFromText="180" w:vertAnchor="text" w:horzAnchor="margin" w:tblpXSpec="center" w:tblpY="14"/>
        <w:tblW w:w="152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07"/>
        <w:gridCol w:w="18"/>
        <w:gridCol w:w="825"/>
        <w:gridCol w:w="323"/>
        <w:gridCol w:w="1215"/>
        <w:gridCol w:w="323"/>
        <w:gridCol w:w="787"/>
        <w:gridCol w:w="1275"/>
        <w:gridCol w:w="1065"/>
        <w:gridCol w:w="795"/>
        <w:gridCol w:w="270"/>
        <w:gridCol w:w="1515"/>
        <w:gridCol w:w="295"/>
        <w:gridCol w:w="1175"/>
        <w:gridCol w:w="1344"/>
        <w:gridCol w:w="1266"/>
        <w:gridCol w:w="1208"/>
      </w:tblGrid>
      <w:tr w:rsidR="00277549" w:rsidRPr="000F2897" w:rsidTr="008B39C3">
        <w:trPr>
          <w:trHeight w:val="575"/>
          <w:jc w:val="center"/>
        </w:trPr>
        <w:tc>
          <w:tcPr>
            <w:tcW w:w="15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单位名称</w:t>
            </w:r>
            <w:r w:rsidRPr="000F2897">
              <w:rPr>
                <w:rFonts w:ascii="Times New Roman" w:hAnsi="Times New Roman" w:cs="Times New Roman"/>
                <w:b/>
                <w:bCs/>
                <w:szCs w:val="21"/>
              </w:rPr>
              <w:t>*</w:t>
            </w:r>
          </w:p>
        </w:tc>
        <w:tc>
          <w:tcPr>
            <w:tcW w:w="4748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94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单位地址</w:t>
            </w:r>
            <w:r w:rsidRPr="000F2897">
              <w:rPr>
                <w:rFonts w:ascii="Times New Roman" w:hAnsi="Times New Roman" w:cs="Times New Roman"/>
                <w:b/>
                <w:bCs/>
                <w:szCs w:val="21"/>
              </w:rPr>
              <w:t>*</w:t>
            </w:r>
          </w:p>
        </w:tc>
        <w:tc>
          <w:tcPr>
            <w:tcW w:w="499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277549" w:rsidRPr="000F2897" w:rsidTr="008B39C3">
        <w:trPr>
          <w:trHeight w:val="454"/>
          <w:jc w:val="center"/>
        </w:trPr>
        <w:tc>
          <w:tcPr>
            <w:tcW w:w="15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发票抬头</w:t>
            </w:r>
            <w:r w:rsidRPr="000F2897">
              <w:rPr>
                <w:rFonts w:ascii="Times New Roman" w:hAnsi="Times New Roman" w:cs="Times New Roman"/>
                <w:b/>
                <w:bCs/>
                <w:szCs w:val="21"/>
              </w:rPr>
              <w:t>*</w:t>
            </w:r>
          </w:p>
        </w:tc>
        <w:tc>
          <w:tcPr>
            <w:tcW w:w="4748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94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单位纳税人识别号</w:t>
            </w:r>
            <w:r w:rsidRPr="000F2897">
              <w:rPr>
                <w:rFonts w:ascii="Times New Roman" w:hAnsi="Times New Roman" w:cs="Times New Roman"/>
                <w:b/>
                <w:bCs/>
                <w:szCs w:val="21"/>
              </w:rPr>
              <w:t>*</w:t>
            </w:r>
          </w:p>
        </w:tc>
        <w:tc>
          <w:tcPr>
            <w:tcW w:w="499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277549" w:rsidRPr="000F2897" w:rsidTr="008B39C3">
        <w:trPr>
          <w:trHeight w:val="454"/>
          <w:jc w:val="center"/>
        </w:trPr>
        <w:tc>
          <w:tcPr>
            <w:tcW w:w="4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姓名</w:t>
            </w:r>
            <w:r w:rsidRPr="000F2897">
              <w:rPr>
                <w:rFonts w:ascii="Times New Roman" w:hAnsi="Times New Roman" w:cs="Times New Roman"/>
                <w:b/>
                <w:bCs/>
                <w:szCs w:val="21"/>
              </w:rPr>
              <w:t>*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性别</w:t>
            </w:r>
            <w:r w:rsidRPr="000F2897">
              <w:rPr>
                <w:rFonts w:ascii="Times New Roman" w:hAnsi="Times New Roman" w:cs="Times New Roman"/>
                <w:b/>
                <w:bCs/>
                <w:szCs w:val="21"/>
              </w:rPr>
              <w:t>*</w:t>
            </w:r>
          </w:p>
        </w:tc>
        <w:tc>
          <w:tcPr>
            <w:tcW w:w="186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部门</w:t>
            </w:r>
            <w:r w:rsidRPr="000F2897">
              <w:rPr>
                <w:rFonts w:ascii="Times New Roman" w:hAnsi="Times New Roman" w:cs="Times New Roman"/>
                <w:b/>
                <w:bCs/>
                <w:szCs w:val="21"/>
              </w:rPr>
              <w:t>*</w:t>
            </w: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职称</w:t>
            </w:r>
            <w:r w:rsidRPr="000F2897">
              <w:rPr>
                <w:rFonts w:ascii="Times New Roman" w:hAnsi="Times New Roman" w:cs="Times New Roman"/>
                <w:b/>
                <w:bCs/>
                <w:szCs w:val="21"/>
              </w:rPr>
              <w:t>*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职务</w:t>
            </w:r>
            <w:r w:rsidRPr="000F2897">
              <w:rPr>
                <w:rFonts w:ascii="Times New Roman" w:hAnsi="Times New Roman" w:cs="Times New Roman"/>
                <w:b/>
                <w:bCs/>
                <w:szCs w:val="21"/>
              </w:rPr>
              <w:t>*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学历</w:t>
            </w:r>
            <w:r w:rsidRPr="000F2897">
              <w:rPr>
                <w:rFonts w:ascii="Times New Roman" w:hAnsi="Times New Roman" w:cs="Times New Roman"/>
                <w:b/>
                <w:bCs/>
                <w:szCs w:val="21"/>
              </w:rPr>
              <w:t>*</w:t>
            </w:r>
          </w:p>
        </w:tc>
        <w:tc>
          <w:tcPr>
            <w:tcW w:w="25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手机号</w:t>
            </w:r>
            <w:r w:rsidRPr="000F2897">
              <w:rPr>
                <w:rFonts w:ascii="Times New Roman" w:hAnsi="Times New Roman" w:cs="Times New Roman"/>
                <w:b/>
                <w:bCs/>
                <w:szCs w:val="21"/>
              </w:rPr>
              <w:t>*</w:t>
            </w:r>
          </w:p>
        </w:tc>
        <w:tc>
          <w:tcPr>
            <w:tcW w:w="247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ind w:firstLineChars="49" w:firstLine="108"/>
              <w:jc w:val="center"/>
              <w:rPr>
                <w:rFonts w:ascii="Times New Roman" w:hAnsi="Times New Roman" w:cs="Times New Roman"/>
                <w:szCs w:val="21"/>
              </w:rPr>
            </w:pPr>
            <w:r w:rsidRPr="000F2897">
              <w:rPr>
                <w:rFonts w:ascii="Times New Roman" w:hAnsi="Times New Roman" w:cs="Times New Roman"/>
                <w:b/>
                <w:bCs/>
                <w:szCs w:val="21"/>
              </w:rPr>
              <w:t>E-mail*</w:t>
            </w:r>
          </w:p>
        </w:tc>
      </w:tr>
      <w:tr w:rsidR="00277549" w:rsidRPr="000F2897" w:rsidTr="008B39C3">
        <w:trPr>
          <w:trHeight w:val="454"/>
          <w:jc w:val="center"/>
        </w:trPr>
        <w:tc>
          <w:tcPr>
            <w:tcW w:w="41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szCs w:val="21"/>
              </w:rPr>
              <w:t>中文姓名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szCs w:val="21"/>
              </w:rPr>
              <w:t>男</w:t>
            </w:r>
            <w:r w:rsidRPr="000F2897">
              <w:rPr>
                <w:rFonts w:ascii="Times New Roman" w:hAnsi="Times New Roman" w:cs="Times New Roman"/>
                <w:szCs w:val="21"/>
              </w:rPr>
              <w:t>/</w:t>
            </w:r>
            <w:r w:rsidRPr="000F2897">
              <w:rPr>
                <w:rFonts w:ascii="Times New Roman" w:hAnsi="Times New Roman" w:cs="Times New Roman" w:hint="eastAsia"/>
                <w:szCs w:val="21"/>
              </w:rPr>
              <w:t>女</w:t>
            </w:r>
          </w:p>
        </w:tc>
        <w:tc>
          <w:tcPr>
            <w:tcW w:w="186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jc w:val="both"/>
              <w:rPr>
                <w:rFonts w:ascii="Times New Roman" w:hAnsi="Times New Roman" w:cs="Times New Roman"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szCs w:val="21"/>
              </w:rPr>
              <w:t>所在科室</w:t>
            </w:r>
            <w:r w:rsidRPr="000F2897">
              <w:rPr>
                <w:rFonts w:ascii="Times New Roman" w:hAnsi="Times New Roman" w:cs="Times New Roman"/>
                <w:szCs w:val="21"/>
              </w:rPr>
              <w:t>/</w:t>
            </w:r>
            <w:r w:rsidRPr="000F2897">
              <w:rPr>
                <w:rFonts w:ascii="Times New Roman" w:hAnsi="Times New Roman" w:cs="Times New Roman" w:hint="eastAsia"/>
                <w:szCs w:val="21"/>
              </w:rPr>
              <w:t>部门</w:t>
            </w: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jc w:val="both"/>
              <w:rPr>
                <w:rFonts w:ascii="Times New Roman" w:hAnsi="Times New Roman" w:cs="Times New Roman"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szCs w:val="21"/>
              </w:rPr>
              <w:t>无</w:t>
            </w:r>
            <w:r w:rsidRPr="000F2897">
              <w:rPr>
                <w:rFonts w:ascii="Times New Roman" w:hAnsi="Times New Roman" w:cs="Times New Roman"/>
                <w:szCs w:val="21"/>
              </w:rPr>
              <w:t>/</w:t>
            </w:r>
            <w:r w:rsidRPr="000F2897">
              <w:rPr>
                <w:rFonts w:ascii="Times New Roman" w:hAnsi="Times New Roman" w:cs="Times New Roman" w:hint="eastAsia"/>
                <w:szCs w:val="21"/>
              </w:rPr>
              <w:t>初级</w:t>
            </w:r>
            <w:r w:rsidRPr="000F2897">
              <w:rPr>
                <w:rFonts w:ascii="Times New Roman" w:hAnsi="Times New Roman" w:cs="Times New Roman"/>
                <w:szCs w:val="21"/>
              </w:rPr>
              <w:t>/</w:t>
            </w:r>
            <w:r w:rsidRPr="000F2897">
              <w:rPr>
                <w:rFonts w:ascii="Times New Roman" w:hAnsi="Times New Roman" w:cs="Times New Roman" w:hint="eastAsia"/>
                <w:szCs w:val="21"/>
              </w:rPr>
              <w:t>中级</w:t>
            </w:r>
            <w:r w:rsidRPr="000F2897">
              <w:rPr>
                <w:rFonts w:ascii="Times New Roman" w:hAnsi="Times New Roman" w:cs="Times New Roman"/>
                <w:szCs w:val="21"/>
              </w:rPr>
              <w:t>/</w:t>
            </w:r>
            <w:r w:rsidRPr="000F2897">
              <w:rPr>
                <w:rFonts w:ascii="Times New Roman" w:hAnsi="Times New Roman" w:cs="Times New Roman" w:hint="eastAsia"/>
                <w:szCs w:val="21"/>
              </w:rPr>
              <w:t>副高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ind w:firstLineChars="49" w:firstLine="108"/>
              <w:jc w:val="center"/>
              <w:rPr>
                <w:rFonts w:ascii="Times New Roman" w:hAnsi="Times New Roman" w:cs="Times New Roman"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szCs w:val="21"/>
              </w:rPr>
              <w:t>所担职务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jc w:val="both"/>
              <w:rPr>
                <w:rFonts w:ascii="Times New Roman" w:hAnsi="Times New Roman" w:cs="Times New Roman"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szCs w:val="21"/>
              </w:rPr>
              <w:t>专科</w:t>
            </w:r>
            <w:r w:rsidRPr="000F2897">
              <w:rPr>
                <w:rFonts w:ascii="Times New Roman" w:hAnsi="Times New Roman" w:cs="Times New Roman"/>
                <w:szCs w:val="21"/>
              </w:rPr>
              <w:t>/</w:t>
            </w:r>
            <w:r w:rsidRPr="000F2897">
              <w:rPr>
                <w:rFonts w:ascii="Times New Roman" w:hAnsi="Times New Roman" w:cs="Times New Roman" w:hint="eastAsia"/>
                <w:szCs w:val="21"/>
              </w:rPr>
              <w:t>本科</w:t>
            </w:r>
            <w:r w:rsidRPr="000F2897">
              <w:rPr>
                <w:rFonts w:ascii="Times New Roman" w:hAnsi="Times New Roman" w:cs="Times New Roman"/>
                <w:szCs w:val="21"/>
              </w:rPr>
              <w:t>/</w:t>
            </w:r>
            <w:r w:rsidRPr="000F2897">
              <w:rPr>
                <w:rFonts w:ascii="Times New Roman" w:hAnsi="Times New Roman" w:cs="Times New Roman" w:hint="eastAsia"/>
                <w:szCs w:val="21"/>
              </w:rPr>
              <w:t>研究生</w:t>
            </w:r>
          </w:p>
        </w:tc>
        <w:tc>
          <w:tcPr>
            <w:tcW w:w="25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ind w:firstLineChars="49" w:firstLine="108"/>
              <w:jc w:val="center"/>
              <w:rPr>
                <w:rFonts w:ascii="Times New Roman" w:hAnsi="Times New Roman" w:cs="Times New Roman"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szCs w:val="21"/>
              </w:rPr>
              <w:t>用于核实报名信息</w:t>
            </w:r>
          </w:p>
        </w:tc>
        <w:tc>
          <w:tcPr>
            <w:tcW w:w="247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szCs w:val="21"/>
              </w:rPr>
              <w:t>用于接收电子发票</w:t>
            </w:r>
          </w:p>
        </w:tc>
      </w:tr>
      <w:tr w:rsidR="00277549" w:rsidRPr="000F2897" w:rsidTr="008B39C3">
        <w:trPr>
          <w:trHeight w:val="454"/>
          <w:jc w:val="center"/>
        </w:trPr>
        <w:tc>
          <w:tcPr>
            <w:tcW w:w="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6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5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7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277549" w:rsidRPr="000F2897" w:rsidTr="008B39C3">
        <w:trPr>
          <w:trHeight w:val="454"/>
          <w:jc w:val="center"/>
        </w:trPr>
        <w:tc>
          <w:tcPr>
            <w:tcW w:w="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/>
                <w:b/>
                <w:bCs/>
                <w:szCs w:val="21"/>
              </w:rPr>
              <w:t>2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6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ind w:firstLineChars="49" w:firstLine="108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ind w:firstLineChars="49" w:firstLine="108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ind w:firstLineChars="49" w:firstLine="108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5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7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277549" w:rsidRPr="000F2897" w:rsidTr="008B39C3">
        <w:trPr>
          <w:trHeight w:val="454"/>
          <w:jc w:val="center"/>
        </w:trPr>
        <w:tc>
          <w:tcPr>
            <w:tcW w:w="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/>
                <w:b/>
                <w:bCs/>
                <w:szCs w:val="21"/>
              </w:rPr>
              <w:t>3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6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ind w:firstLineChars="49" w:firstLine="108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5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7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277549" w:rsidRPr="000F2897" w:rsidTr="008B39C3">
        <w:trPr>
          <w:trHeight w:val="454"/>
          <w:jc w:val="center"/>
        </w:trPr>
        <w:tc>
          <w:tcPr>
            <w:tcW w:w="11407" w:type="dxa"/>
            <w:gridSpan w:val="1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住宿信息</w:t>
            </w:r>
            <w:r w:rsidRPr="000F2897">
              <w:rPr>
                <w:rFonts w:ascii="Times New Roman" w:hAnsi="Times New Roman" w:cs="Times New Roman"/>
                <w:b/>
                <w:bCs/>
                <w:szCs w:val="21"/>
              </w:rPr>
              <w:t>*</w:t>
            </w:r>
          </w:p>
        </w:tc>
        <w:tc>
          <w:tcPr>
            <w:tcW w:w="381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培训班</w:t>
            </w:r>
          </w:p>
        </w:tc>
      </w:tr>
      <w:tr w:rsidR="00277549" w:rsidRPr="000F2897" w:rsidTr="008B39C3">
        <w:trPr>
          <w:trHeight w:val="454"/>
          <w:jc w:val="center"/>
        </w:trPr>
        <w:tc>
          <w:tcPr>
            <w:tcW w:w="1526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姓名</w:t>
            </w:r>
          </w:p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Cs/>
                <w:szCs w:val="21"/>
              </w:rPr>
              <w:t>（要同报名名单）</w:t>
            </w:r>
          </w:p>
        </w:tc>
        <w:tc>
          <w:tcPr>
            <w:tcW w:w="23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万达文华酒店</w:t>
            </w:r>
          </w:p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Cs/>
                <w:szCs w:val="21"/>
              </w:rPr>
              <w:t>（</w:t>
            </w:r>
            <w:r w:rsidRPr="000F2897">
              <w:rPr>
                <w:rFonts w:ascii="Times New Roman" w:hAnsi="Times New Roman" w:cs="Times New Roman"/>
                <w:bCs/>
                <w:szCs w:val="21"/>
              </w:rPr>
              <w:t>700</w:t>
            </w:r>
            <w:r w:rsidRPr="000F2897">
              <w:rPr>
                <w:rFonts w:ascii="Times New Roman" w:hAnsi="Times New Roman" w:cs="Times New Roman" w:hint="eastAsia"/>
                <w:bCs/>
                <w:szCs w:val="21"/>
              </w:rPr>
              <w:t>元</w:t>
            </w:r>
            <w:r w:rsidRPr="000F2897">
              <w:rPr>
                <w:rFonts w:ascii="Times New Roman" w:hAnsi="Times New Roman" w:cs="Times New Roman"/>
                <w:bCs/>
                <w:szCs w:val="21"/>
              </w:rPr>
              <w:t>/</w:t>
            </w:r>
            <w:r w:rsidRPr="000F2897">
              <w:rPr>
                <w:rFonts w:ascii="Times New Roman" w:hAnsi="Times New Roman" w:cs="Times New Roman" w:hint="eastAsia"/>
                <w:bCs/>
                <w:szCs w:val="21"/>
              </w:rPr>
              <w:t>间</w:t>
            </w:r>
            <w:r w:rsidRPr="000F2897">
              <w:rPr>
                <w:rFonts w:ascii="Times New Roman" w:hAnsi="Times New Roman" w:cs="Times New Roman"/>
                <w:bCs/>
                <w:szCs w:val="21"/>
              </w:rPr>
              <w:t>/</w:t>
            </w:r>
            <w:r w:rsidRPr="000F2897">
              <w:rPr>
                <w:rFonts w:ascii="Times New Roman" w:hAnsi="Times New Roman" w:cs="Times New Roman" w:hint="eastAsia"/>
                <w:bCs/>
                <w:szCs w:val="21"/>
              </w:rPr>
              <w:t>夜）</w:t>
            </w:r>
          </w:p>
        </w:tc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大河锦江饭店</w:t>
            </w:r>
          </w:p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Cs/>
                <w:szCs w:val="21"/>
              </w:rPr>
              <w:t>（</w:t>
            </w:r>
            <w:r w:rsidRPr="000F2897">
              <w:rPr>
                <w:rFonts w:ascii="Times New Roman" w:hAnsi="Times New Roman" w:cs="Times New Roman"/>
                <w:bCs/>
                <w:szCs w:val="21"/>
              </w:rPr>
              <w:t>420</w:t>
            </w:r>
            <w:r w:rsidRPr="000F2897">
              <w:rPr>
                <w:rFonts w:ascii="Times New Roman" w:hAnsi="Times New Roman" w:cs="Times New Roman" w:hint="eastAsia"/>
                <w:bCs/>
                <w:szCs w:val="21"/>
              </w:rPr>
              <w:t>元</w:t>
            </w:r>
            <w:r w:rsidRPr="000F2897">
              <w:rPr>
                <w:rFonts w:ascii="Times New Roman" w:hAnsi="Times New Roman" w:cs="Times New Roman"/>
                <w:bCs/>
                <w:szCs w:val="21"/>
              </w:rPr>
              <w:t>/</w:t>
            </w:r>
            <w:r w:rsidRPr="000F2897">
              <w:rPr>
                <w:rFonts w:ascii="Times New Roman" w:hAnsi="Times New Roman" w:cs="Times New Roman" w:hint="eastAsia"/>
                <w:bCs/>
                <w:szCs w:val="21"/>
              </w:rPr>
              <w:t>间</w:t>
            </w:r>
            <w:r w:rsidRPr="000F2897">
              <w:rPr>
                <w:rFonts w:ascii="Times New Roman" w:hAnsi="Times New Roman" w:cs="Times New Roman"/>
                <w:bCs/>
                <w:szCs w:val="21"/>
              </w:rPr>
              <w:t>/</w:t>
            </w:r>
            <w:r w:rsidRPr="000F2897">
              <w:rPr>
                <w:rFonts w:ascii="Times New Roman" w:hAnsi="Times New Roman" w:cs="Times New Roman" w:hint="eastAsia"/>
                <w:bCs/>
                <w:szCs w:val="21"/>
              </w:rPr>
              <w:t>夜）</w:t>
            </w:r>
          </w:p>
        </w:tc>
        <w:tc>
          <w:tcPr>
            <w:tcW w:w="213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中州国际饭店</w:t>
            </w:r>
          </w:p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Cs/>
                <w:szCs w:val="21"/>
              </w:rPr>
              <w:t>（</w:t>
            </w:r>
            <w:r w:rsidRPr="000F2897">
              <w:rPr>
                <w:rFonts w:ascii="Times New Roman" w:hAnsi="Times New Roman" w:cs="Times New Roman"/>
                <w:bCs/>
                <w:szCs w:val="21"/>
              </w:rPr>
              <w:t>380</w:t>
            </w:r>
            <w:r w:rsidRPr="000F2897">
              <w:rPr>
                <w:rFonts w:ascii="Times New Roman" w:hAnsi="Times New Roman" w:cs="Times New Roman" w:hint="eastAsia"/>
                <w:bCs/>
                <w:szCs w:val="21"/>
              </w:rPr>
              <w:t>元</w:t>
            </w:r>
            <w:r w:rsidRPr="000F2897">
              <w:rPr>
                <w:rFonts w:ascii="Times New Roman" w:hAnsi="Times New Roman" w:cs="Times New Roman"/>
                <w:bCs/>
                <w:szCs w:val="21"/>
              </w:rPr>
              <w:t>/</w:t>
            </w:r>
            <w:r w:rsidRPr="000F2897">
              <w:rPr>
                <w:rFonts w:ascii="Times New Roman" w:hAnsi="Times New Roman" w:cs="Times New Roman" w:hint="eastAsia"/>
                <w:bCs/>
                <w:szCs w:val="21"/>
              </w:rPr>
              <w:t>间</w:t>
            </w:r>
            <w:r w:rsidRPr="000F2897">
              <w:rPr>
                <w:rFonts w:ascii="Times New Roman" w:hAnsi="Times New Roman" w:cs="Times New Roman"/>
                <w:bCs/>
                <w:szCs w:val="21"/>
              </w:rPr>
              <w:t>/</w:t>
            </w:r>
            <w:r w:rsidRPr="000F2897">
              <w:rPr>
                <w:rFonts w:ascii="Times New Roman" w:hAnsi="Times New Roman" w:cs="Times New Roman" w:hint="eastAsia"/>
                <w:bCs/>
                <w:szCs w:val="21"/>
              </w:rPr>
              <w:t>夜）</w:t>
            </w:r>
          </w:p>
        </w:tc>
        <w:tc>
          <w:tcPr>
            <w:tcW w:w="15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入住时间</w:t>
            </w:r>
          </w:p>
        </w:tc>
        <w:tc>
          <w:tcPr>
            <w:tcW w:w="147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离开时间</w:t>
            </w:r>
          </w:p>
        </w:tc>
        <w:tc>
          <w:tcPr>
            <w:tcW w:w="381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□参加</w:t>
            </w:r>
            <w:r w:rsidRPr="000F2897">
              <w:rPr>
                <w:rFonts w:ascii="Times New Roman" w:hAnsi="Times New Roman" w:cs="Times New Roman"/>
                <w:b/>
                <w:bCs/>
                <w:szCs w:val="21"/>
              </w:rPr>
              <w:t xml:space="preserve">    </w:t>
            </w: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□不参加</w:t>
            </w:r>
          </w:p>
        </w:tc>
      </w:tr>
      <w:tr w:rsidR="00277549" w:rsidRPr="000F2897" w:rsidTr="008B39C3">
        <w:trPr>
          <w:trHeight w:val="454"/>
          <w:jc w:val="center"/>
        </w:trPr>
        <w:tc>
          <w:tcPr>
            <w:tcW w:w="152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ind w:firstLineChars="49" w:firstLine="108"/>
              <w:jc w:val="center"/>
              <w:rPr>
                <w:rFonts w:ascii="Times New Roman" w:hAnsi="Times New Roman" w:cs="Times New Roman"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双床房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ind w:firstLineChars="49" w:firstLine="108"/>
              <w:jc w:val="center"/>
              <w:rPr>
                <w:rFonts w:ascii="Times New Roman" w:hAnsi="Times New Roman" w:cs="Times New Roman"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大床房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ind w:firstLineChars="49" w:firstLine="108"/>
              <w:jc w:val="center"/>
              <w:rPr>
                <w:rFonts w:ascii="Times New Roman" w:hAnsi="Times New Roman" w:cs="Times New Roman"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双床房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ind w:firstLineChars="49" w:firstLine="108"/>
              <w:jc w:val="center"/>
              <w:rPr>
                <w:rFonts w:ascii="Times New Roman" w:hAnsi="Times New Roman" w:cs="Times New Roman"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大床房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ind w:firstLineChars="49" w:firstLine="108"/>
              <w:jc w:val="center"/>
              <w:rPr>
                <w:rFonts w:ascii="Times New Roman" w:hAnsi="Times New Roman" w:cs="Times New Roman"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双床房</w:t>
            </w: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ind w:firstLineChars="49" w:firstLine="108"/>
              <w:jc w:val="center"/>
              <w:rPr>
                <w:rFonts w:ascii="Times New Roman" w:hAnsi="Times New Roman" w:cs="Times New Roman"/>
                <w:szCs w:val="21"/>
              </w:rPr>
            </w:pP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大床房</w:t>
            </w:r>
          </w:p>
        </w:tc>
        <w:tc>
          <w:tcPr>
            <w:tcW w:w="15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/>
                <w:b/>
                <w:bCs/>
                <w:szCs w:val="21"/>
              </w:rPr>
              <w:t>30</w:t>
            </w: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日下午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/>
                <w:b/>
                <w:bCs/>
                <w:szCs w:val="21"/>
              </w:rPr>
              <w:t>30</w:t>
            </w: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日晚上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tabs>
                <w:tab w:val="left" w:pos="73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F2897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  <w:r w:rsidRPr="000F2897">
              <w:rPr>
                <w:rFonts w:ascii="Times New Roman" w:hAnsi="Times New Roman" w:cs="Times New Roman" w:hint="eastAsia"/>
                <w:b/>
                <w:bCs/>
                <w:szCs w:val="21"/>
              </w:rPr>
              <w:t>日下午</w:t>
            </w:r>
          </w:p>
        </w:tc>
      </w:tr>
      <w:tr w:rsidR="00277549" w:rsidRPr="000F2897" w:rsidTr="008B39C3">
        <w:trPr>
          <w:trHeight w:val="454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7549" w:rsidRPr="000F2897" w:rsidTr="008B39C3">
        <w:trPr>
          <w:trHeight w:val="454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7549" w:rsidRPr="000F2897" w:rsidTr="008B39C3">
        <w:trPr>
          <w:trHeight w:val="454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77549" w:rsidRPr="000F2897" w:rsidRDefault="00277549" w:rsidP="008B39C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277549" w:rsidRPr="00F2738A" w:rsidRDefault="00277549" w:rsidP="00277549">
      <w:pPr>
        <w:widowControl w:val="0"/>
        <w:spacing w:after="0" w:line="400" w:lineRule="exact"/>
        <w:rPr>
          <w:rFonts w:ascii="Times New Roman" w:eastAsia="仿宋" w:hAnsi="Times New Roman" w:cs="Times New Roman"/>
          <w:b/>
          <w:color w:val="000000"/>
          <w:sz w:val="28"/>
          <w:szCs w:val="28"/>
        </w:rPr>
      </w:pPr>
      <w:r w:rsidRPr="00F2738A">
        <w:rPr>
          <w:rFonts w:ascii="Times New Roman" w:eastAsia="仿宋" w:hAnsi="Times New Roman" w:cs="Times New Roman" w:hint="eastAsia"/>
          <w:sz w:val="24"/>
        </w:rPr>
        <w:t>注：（</w:t>
      </w:r>
      <w:r w:rsidRPr="00F2738A">
        <w:rPr>
          <w:rFonts w:ascii="Times New Roman" w:eastAsia="仿宋" w:hAnsi="Times New Roman" w:cs="Times New Roman"/>
          <w:sz w:val="24"/>
        </w:rPr>
        <w:t>1</w:t>
      </w:r>
      <w:r w:rsidRPr="00F2738A">
        <w:rPr>
          <w:rFonts w:ascii="Times New Roman" w:eastAsia="仿宋" w:hAnsi="Times New Roman" w:cs="Times New Roman" w:hint="eastAsia"/>
          <w:sz w:val="24"/>
        </w:rPr>
        <w:t>）带“</w:t>
      </w:r>
      <w:r w:rsidRPr="00F2738A">
        <w:rPr>
          <w:rFonts w:ascii="Times New Roman" w:eastAsia="仿宋" w:hAnsi="Times New Roman" w:cs="Times New Roman"/>
          <w:sz w:val="24"/>
        </w:rPr>
        <w:t>*”</w:t>
      </w:r>
      <w:r w:rsidRPr="00F2738A">
        <w:rPr>
          <w:rFonts w:ascii="Times New Roman" w:eastAsia="仿宋" w:hAnsi="Times New Roman" w:cs="Times New Roman" w:hint="eastAsia"/>
          <w:sz w:val="24"/>
        </w:rPr>
        <w:t>为必填项。（</w:t>
      </w:r>
      <w:r w:rsidRPr="00F2738A">
        <w:rPr>
          <w:rFonts w:ascii="Times New Roman" w:eastAsia="仿宋" w:hAnsi="Times New Roman" w:cs="Times New Roman"/>
          <w:sz w:val="24"/>
        </w:rPr>
        <w:t>2</w:t>
      </w:r>
      <w:r w:rsidRPr="00F2738A">
        <w:rPr>
          <w:rFonts w:ascii="Times New Roman" w:eastAsia="仿宋" w:hAnsi="Times New Roman" w:cs="Times New Roman" w:hint="eastAsia"/>
          <w:sz w:val="24"/>
        </w:rPr>
        <w:t>）会场所在酒店是郑州万达文华酒店。（</w:t>
      </w:r>
      <w:r w:rsidRPr="00F2738A">
        <w:rPr>
          <w:rFonts w:ascii="Times New Roman" w:eastAsia="仿宋" w:hAnsi="Times New Roman" w:cs="Times New Roman"/>
          <w:sz w:val="24"/>
        </w:rPr>
        <w:t>3</w:t>
      </w:r>
      <w:r w:rsidRPr="00F2738A">
        <w:rPr>
          <w:rFonts w:ascii="Times New Roman" w:eastAsia="仿宋" w:hAnsi="Times New Roman" w:cs="Times New Roman" w:hint="eastAsia"/>
          <w:sz w:val="24"/>
        </w:rPr>
        <w:t>）住宿信息填写说明：选择双床房请在下面表格中填写</w:t>
      </w:r>
      <w:r w:rsidRPr="00F2738A">
        <w:rPr>
          <w:rFonts w:ascii="Times New Roman" w:eastAsia="仿宋" w:hAnsi="Times New Roman" w:cs="Times New Roman"/>
          <w:sz w:val="24"/>
        </w:rPr>
        <w:t>0.5</w:t>
      </w:r>
      <w:r w:rsidRPr="00F2738A">
        <w:rPr>
          <w:rFonts w:ascii="Times New Roman" w:eastAsia="仿宋" w:hAnsi="Times New Roman" w:cs="Times New Roman" w:hint="eastAsia"/>
          <w:sz w:val="24"/>
        </w:rPr>
        <w:t>，大床房下面请填写</w:t>
      </w:r>
      <w:r w:rsidRPr="00F2738A">
        <w:rPr>
          <w:rFonts w:ascii="Times New Roman" w:eastAsia="仿宋" w:hAnsi="Times New Roman" w:cs="Times New Roman"/>
          <w:sz w:val="24"/>
        </w:rPr>
        <w:t>1</w:t>
      </w:r>
      <w:r w:rsidRPr="00F2738A">
        <w:rPr>
          <w:rFonts w:ascii="Times New Roman" w:eastAsia="仿宋" w:hAnsi="Times New Roman" w:cs="Times New Roman" w:hint="eastAsia"/>
          <w:sz w:val="24"/>
        </w:rPr>
        <w:t>。双床房只接受拼住，酒店房间数量有限，请提前选择计划入住的酒店。如不选择酒店，会务组默认是不住宿或选择其他地方住宿，住宿组委会将不予保障。（</w:t>
      </w:r>
      <w:r w:rsidRPr="00F2738A">
        <w:rPr>
          <w:rFonts w:ascii="Times New Roman" w:eastAsia="仿宋" w:hAnsi="Times New Roman" w:cs="Times New Roman"/>
          <w:sz w:val="24"/>
        </w:rPr>
        <w:t>4</w:t>
      </w:r>
      <w:r w:rsidRPr="00F2738A">
        <w:rPr>
          <w:rFonts w:ascii="Times New Roman" w:eastAsia="仿宋" w:hAnsi="Times New Roman" w:cs="Times New Roman" w:hint="eastAsia"/>
          <w:sz w:val="24"/>
        </w:rPr>
        <w:t>）报名回执发送到邮箱</w:t>
      </w:r>
      <w:r w:rsidRPr="00F2738A">
        <w:rPr>
          <w:rFonts w:ascii="Times New Roman" w:eastAsia="仿宋" w:hAnsi="Times New Roman" w:cs="Times New Roman"/>
          <w:sz w:val="24"/>
        </w:rPr>
        <w:t>cnmia_gp@cnmia.org</w:t>
      </w:r>
      <w:r w:rsidRPr="00F2738A">
        <w:rPr>
          <w:rFonts w:ascii="Times New Roman" w:eastAsia="仿宋" w:hAnsi="Times New Roman" w:cs="Times New Roman" w:hint="eastAsia"/>
          <w:sz w:val="24"/>
        </w:rPr>
        <w:t>。（</w:t>
      </w:r>
      <w:r w:rsidRPr="00F2738A">
        <w:rPr>
          <w:rFonts w:ascii="Times New Roman" w:eastAsia="仿宋" w:hAnsi="Times New Roman" w:cs="Times New Roman"/>
          <w:sz w:val="24"/>
        </w:rPr>
        <w:t>5</w:t>
      </w:r>
      <w:r w:rsidRPr="00F2738A">
        <w:rPr>
          <w:rFonts w:ascii="Times New Roman" w:eastAsia="仿宋" w:hAnsi="Times New Roman" w:cs="Times New Roman" w:hint="eastAsia"/>
          <w:sz w:val="24"/>
        </w:rPr>
        <w:t>）培训班下根据选择填写第几个培训班。</w:t>
      </w:r>
    </w:p>
    <w:p w:rsidR="00C86AF9" w:rsidRDefault="00C86AF9"/>
    <w:sectPr w:rsidR="00C86AF9" w:rsidSect="000F2897">
      <w:type w:val="continuous"/>
      <w:pgSz w:w="16838" w:h="11906" w:orient="landscape"/>
      <w:pgMar w:top="720" w:right="720" w:bottom="720" w:left="720" w:header="709" w:footer="709" w:gutter="0"/>
      <w:pgNumType w:fmt="numberInDash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49"/>
    <w:rsid w:val="00277549"/>
    <w:rsid w:val="00C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DC1DD-AE43-44B5-A537-4913BFD7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49"/>
    <w:pPr>
      <w:adjustRightInd w:val="0"/>
      <w:snapToGrid w:val="0"/>
      <w:spacing w:after="200"/>
    </w:pPr>
    <w:rPr>
      <w:rFonts w:ascii="Tahoma" w:eastAsia="微软雅黑" w:hAnsi="Tahoma"/>
      <w:snapToGrid w:val="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2775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398</Words>
  <Characters>2271</Characters>
  <Application>Microsoft Office Word</Application>
  <DocSecurity>0</DocSecurity>
  <Lines>18</Lines>
  <Paragraphs>5</Paragraphs>
  <ScaleCrop>false</ScaleCrop>
  <Company>Microsoft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2018-11-15T08:12:00Z</dcterms:created>
  <dcterms:modified xsi:type="dcterms:W3CDTF">2018-11-15T08:13:00Z</dcterms:modified>
</cp:coreProperties>
</file>