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仿宋" w:cs="Times New Roman"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0"/>
          <w:sz w:val="40"/>
          <w:szCs w:val="40"/>
        </w:rPr>
        <w:t>中国非公立医疗机构协会心血管外科专业委员会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color w:val="000000"/>
          <w:sz w:val="40"/>
          <w:szCs w:val="40"/>
        </w:rPr>
      </w:pPr>
      <w:bookmarkStart w:id="0" w:name="OLE_LINK1"/>
      <w:r>
        <w:rPr>
          <w:rFonts w:hint="eastAsia" w:ascii="Times New Roman" w:hAnsi="Times New Roman" w:eastAsia="宋体" w:cs="Times New Roman"/>
          <w:b/>
          <w:bCs/>
          <w:color w:val="000000"/>
          <w:sz w:val="40"/>
          <w:szCs w:val="40"/>
        </w:rPr>
        <w:t>第二届委员会委员候选人所在机构信息登记表</w:t>
      </w:r>
    </w:p>
    <w:tbl>
      <w:tblPr>
        <w:tblStyle w:val="7"/>
        <w:tblpPr w:leftFromText="180" w:rightFromText="180" w:vertAnchor="text" w:horzAnchor="margin" w:tblpXSpec="center" w:tblpY="52"/>
        <w:tblW w:w="10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35"/>
        <w:gridCol w:w="1485"/>
        <w:gridCol w:w="175"/>
        <w:gridCol w:w="248"/>
        <w:gridCol w:w="1449"/>
        <w:gridCol w:w="1548"/>
        <w:gridCol w:w="8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9072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519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743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880" w:type="dxa"/>
            <w:gridSpan w:val="3"/>
            <w:tcBorders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□公立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级别（如有）：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床位数（如有）：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□企业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□医疗机构：□综合医院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□专科医院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□健康管理机构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3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0467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机构推荐意见</w:t>
            </w:r>
          </w:p>
        </w:tc>
        <w:tc>
          <w:tcPr>
            <w:tcW w:w="5577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4890" w:type="dxa"/>
            <w:gridSpan w:val="4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577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after="156" w:afterLines="50" w:line="520" w:lineRule="exact"/>
        <w:ind w:right="-94" w:rightChars="-45"/>
        <w:jc w:val="center"/>
        <w:rPr>
          <w:rFonts w:ascii="Times New Roman" w:hAnsi="Times New Roman" w:eastAsia="宋体" w:cs="Times New Roman"/>
          <w:b/>
          <w:bCs/>
          <w:color w:val="000000"/>
          <w:sz w:val="40"/>
          <w:szCs w:val="40"/>
        </w:rPr>
      </w:pPr>
    </w:p>
    <w:p>
      <w:pPr>
        <w:spacing w:after="156" w:afterLines="50" w:line="520" w:lineRule="exact"/>
        <w:ind w:right="-94" w:rightChars="-45"/>
        <w:jc w:val="center"/>
        <w:rPr>
          <w:rFonts w:ascii="Times New Roman" w:hAnsi="Times New Roman" w:eastAsia="宋体" w:cs="Times New Roman"/>
          <w:b/>
          <w:bCs/>
          <w:color w:val="000000"/>
          <w:sz w:val="40"/>
          <w:szCs w:val="4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40"/>
          <w:szCs w:val="40"/>
        </w:rPr>
        <w:t>机构推荐代表信息登记表</w:t>
      </w: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□执业注册机构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本人主要简历、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8"/>
                <w:szCs w:val="28"/>
              </w:rPr>
              <w:t>专业背景及主要业绩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bookmarkEnd w:id="0"/>
    </w:tbl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560" w:lineRule="exact"/>
        <w:jc w:val="left"/>
        <w:rPr>
          <w:rFonts w:ascii="黑体" w:hAnsi="黑体" w:eastAsia="黑体" w:cstheme="maj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附件</w:t>
      </w:r>
      <w:r>
        <w:rPr>
          <w:rFonts w:ascii="黑体" w:hAnsi="黑体" w:eastAsia="黑体" w:cstheme="majorEastAsia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中国非公立医疗机构协会心血管外科专业委员会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换届选举会议及2021年学术年会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暨武汉亚洲心脏病医院第二十二届学术年会参会</w:t>
      </w:r>
      <w:r>
        <w:rPr>
          <w:rFonts w:cs="宋体" w:asciiTheme="majorEastAsia" w:hAnsiTheme="majorEastAsia" w:eastAsiaTheme="majorEastAsia"/>
          <w:b/>
          <w:bCs/>
          <w:sz w:val="36"/>
          <w:szCs w:val="36"/>
        </w:rPr>
        <w:t>回执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</w:p>
    <w:tbl>
      <w:tblPr>
        <w:tblStyle w:val="7"/>
        <w:tblW w:w="94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2419"/>
        <w:gridCol w:w="1987"/>
        <w:gridCol w:w="3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016" w:type="dxa"/>
            <w:vAlign w:val="center"/>
          </w:tcPr>
          <w:p>
            <w:pPr>
              <w:pStyle w:val="22"/>
              <w:ind w:left="1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单位名称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016" w:type="dxa"/>
            <w:vAlign w:val="center"/>
          </w:tcPr>
          <w:p>
            <w:pPr>
              <w:pStyle w:val="22"/>
              <w:tabs>
                <w:tab w:val="left" w:pos="570"/>
              </w:tabs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名</w:t>
            </w:r>
          </w:p>
        </w:tc>
        <w:tc>
          <w:tcPr>
            <w:tcW w:w="2419" w:type="dxa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职务/职称</w:t>
            </w:r>
          </w:p>
        </w:tc>
        <w:tc>
          <w:tcPr>
            <w:tcW w:w="3072" w:type="dxa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016" w:type="dxa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手机号</w:t>
            </w:r>
          </w:p>
        </w:tc>
        <w:tc>
          <w:tcPr>
            <w:tcW w:w="2419" w:type="dxa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22"/>
              <w:tabs>
                <w:tab w:val="left" w:pos="572"/>
              </w:tabs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邮</w:t>
            </w: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ab/>
            </w:r>
            <w:r>
              <w:rPr>
                <w:rFonts w:ascii="仿宋" w:hAnsi="仿宋" w:eastAsia="仿宋"/>
                <w:b/>
                <w:w w:val="105"/>
                <w:sz w:val="32"/>
                <w:szCs w:val="32"/>
              </w:rPr>
              <w:t>箱</w:t>
            </w:r>
          </w:p>
        </w:tc>
        <w:tc>
          <w:tcPr>
            <w:tcW w:w="3072" w:type="dxa"/>
            <w:vAlign w:val="center"/>
          </w:tcPr>
          <w:p>
            <w:pPr>
              <w:pStyle w:val="2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请参会人员于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2021</w:t>
      </w: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</w:rPr>
        <w:t>1月2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</w:rPr>
        <w:t>日前填写参会回执，并通过邮件、微信等方式反馈至会议联系人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会议联系人：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联系人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李健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1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5387159928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联系邮箱：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cnmia_cvs@163.com</w:t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90282719"/>
    </w:sdtPr>
    <w:sdtEndPr>
      <w:rPr>
        <w:rStyle w:val="11"/>
        <w:rFonts w:ascii="宋体" w:hAnsi="宋体" w:eastAsia="宋体"/>
        <w:sz w:val="28"/>
        <w:szCs w:val="28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  <w:rFonts w:ascii="宋体" w:hAnsi="宋体" w:eastAsia="宋体"/>
            <w:sz w:val="28"/>
            <w:szCs w:val="28"/>
          </w:rPr>
        </w:pPr>
        <w:r>
          <w:rPr>
            <w:rStyle w:val="11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11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11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11"/>
            <w:rFonts w:ascii="宋体" w:hAnsi="宋体" w:eastAsia="宋体"/>
            <w:sz w:val="28"/>
            <w:szCs w:val="28"/>
          </w:rPr>
          <w:t>- 18 -</w:t>
        </w:r>
        <w:r>
          <w:rPr>
            <w:rStyle w:val="11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1888102730"/>
    </w:sdtPr>
    <w:sdtEndPr>
      <w:rPr>
        <w:rStyle w:val="11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  <w:sz w:val="21"/>
            <w:szCs w:val="22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3"/>
    <w:rsid w:val="00002830"/>
    <w:rsid w:val="000651B0"/>
    <w:rsid w:val="00082204"/>
    <w:rsid w:val="001A7DD6"/>
    <w:rsid w:val="001C0D96"/>
    <w:rsid w:val="0023790F"/>
    <w:rsid w:val="003B534C"/>
    <w:rsid w:val="00443B4E"/>
    <w:rsid w:val="00491DF1"/>
    <w:rsid w:val="005942A0"/>
    <w:rsid w:val="00632DDF"/>
    <w:rsid w:val="006C2E3A"/>
    <w:rsid w:val="008B11F9"/>
    <w:rsid w:val="009870FC"/>
    <w:rsid w:val="009A21A2"/>
    <w:rsid w:val="009C3059"/>
    <w:rsid w:val="00A4391E"/>
    <w:rsid w:val="00AB44D3"/>
    <w:rsid w:val="00BE3A03"/>
    <w:rsid w:val="00D710FF"/>
    <w:rsid w:val="00D7240A"/>
    <w:rsid w:val="00DC2873"/>
    <w:rsid w:val="00DE675F"/>
    <w:rsid w:val="039A50F6"/>
    <w:rsid w:val="06044FF3"/>
    <w:rsid w:val="13F55AFD"/>
    <w:rsid w:val="166F30C0"/>
    <w:rsid w:val="1B521B29"/>
    <w:rsid w:val="2D1102A2"/>
    <w:rsid w:val="4498022A"/>
    <w:rsid w:val="46CC69F6"/>
    <w:rsid w:val="479470BA"/>
    <w:rsid w:val="4C693752"/>
    <w:rsid w:val="56602FE7"/>
    <w:rsid w:val="59D31EE5"/>
    <w:rsid w:val="5B1F74EE"/>
    <w:rsid w:val="5D5621EB"/>
    <w:rsid w:val="610A21F5"/>
    <w:rsid w:val="62BA7611"/>
    <w:rsid w:val="62C45CFC"/>
    <w:rsid w:val="63D45EDC"/>
    <w:rsid w:val="6D536C49"/>
    <w:rsid w:val="6E6D5141"/>
    <w:rsid w:val="6EC317E1"/>
    <w:rsid w:val="794813E9"/>
    <w:rsid w:val="7A9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nhideWhenUsed/>
    <w:qFormat/>
    <w:uiPriority w:val="1"/>
    <w:pPr>
      <w:autoSpaceDE w:val="0"/>
      <w:autoSpaceDN w:val="0"/>
      <w:adjustRightInd w:val="0"/>
      <w:jc w:val="left"/>
    </w:pPr>
    <w:rPr>
      <w:rFonts w:hint="eastAsia" w:ascii="华文仿宋" w:hAnsi="Times New Roman" w:eastAsia="华文仿宋" w:cs="Times New Roman"/>
      <w:kern w:val="0"/>
      <w:sz w:val="32"/>
      <w:szCs w:val="20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qFormat/>
    <w:uiPriority w:val="99"/>
    <w:rPr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列表段落2"/>
    <w:basedOn w:val="1"/>
    <w:qFormat/>
    <w:uiPriority w:val="34"/>
    <w:pPr>
      <w:ind w:firstLine="420" w:firstLineChars="200"/>
    </w:pPr>
  </w:style>
  <w:style w:type="character" w:customStyle="1" w:styleId="20">
    <w:name w:val="正文文本 字符"/>
    <w:basedOn w:val="9"/>
    <w:link w:val="2"/>
    <w:qFormat/>
    <w:uiPriority w:val="1"/>
    <w:rPr>
      <w:rFonts w:ascii="华文仿宋" w:hAnsi="Times New Roman" w:eastAsia="华文仿宋" w:cs="Times New Roman"/>
      <w:kern w:val="0"/>
      <w:sz w:val="32"/>
      <w:szCs w:val="20"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416</Words>
  <Characters>2376</Characters>
  <Lines>19</Lines>
  <Paragraphs>5</Paragraphs>
  <TotalTime>0</TotalTime>
  <ScaleCrop>false</ScaleCrop>
  <LinksUpToDate>false</LinksUpToDate>
  <CharactersWithSpaces>2787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2021-11-11T06:57:00Z</dcterms:created>
  <dc:creator>Administrator</dc:creator>
  <cp:lastModifiedBy>豆纸</cp:lastModifiedBy>
  <cp:lastPrinted>2021-11-11T06:57:00Z</cp:lastPrinted>
  <dcterms:modified xsi:type="dcterms:W3CDTF">2021-11-11T09:31:11Z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91C08AE3ACDE429380767803C9157F0B</vt:lpwstr>
  </property>
  <property fmtid="{D5CDD505-2E9C-101B-9397-08002B2CF9AE}" pid="3" name="KSOProductBuildVer">
    <vt:lpwstr>2052-11.1.0.11045</vt:lpwstr>
  </property>
</Properties>
</file>