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3E" w:rsidRDefault="00BC4A3E" w:rsidP="00BC4A3E">
      <w:pPr>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BC4A3E" w:rsidRPr="0024297F" w:rsidRDefault="00BC4A3E" w:rsidP="00BC4A3E">
      <w:pPr>
        <w:spacing w:line="560" w:lineRule="exact"/>
        <w:jc w:val="center"/>
        <w:rPr>
          <w:rFonts w:ascii="宋体" w:hAnsi="宋体" w:cs="宋体" w:hint="eastAsia"/>
          <w:b/>
          <w:bCs/>
          <w:color w:val="000000"/>
          <w:sz w:val="36"/>
          <w:szCs w:val="36"/>
        </w:rPr>
      </w:pPr>
      <w:r w:rsidRPr="0024297F">
        <w:rPr>
          <w:rFonts w:ascii="宋体" w:hAnsi="宋体" w:cs="宋体" w:hint="eastAsia"/>
          <w:b/>
          <w:bCs/>
          <w:color w:val="000000"/>
          <w:sz w:val="36"/>
          <w:szCs w:val="36"/>
        </w:rPr>
        <w:t>中国非公立医疗机构协会</w:t>
      </w:r>
    </w:p>
    <w:p w:rsidR="00BC4A3E" w:rsidRPr="0024297F" w:rsidRDefault="00BC4A3E" w:rsidP="00BC4A3E">
      <w:pPr>
        <w:spacing w:line="560" w:lineRule="exact"/>
        <w:jc w:val="center"/>
        <w:rPr>
          <w:rFonts w:ascii="宋体" w:hAnsi="宋体" w:cs="宋体" w:hint="eastAsia"/>
          <w:b/>
          <w:bCs/>
          <w:color w:val="000000"/>
          <w:sz w:val="36"/>
          <w:szCs w:val="36"/>
        </w:rPr>
      </w:pPr>
      <w:r w:rsidRPr="0024297F">
        <w:rPr>
          <w:rFonts w:ascii="宋体" w:hAnsi="宋体" w:cs="宋体" w:hint="eastAsia"/>
          <w:b/>
          <w:bCs/>
          <w:color w:val="000000"/>
          <w:sz w:val="36"/>
          <w:szCs w:val="36"/>
        </w:rPr>
        <w:t>会费缴纳回执单</w:t>
      </w:r>
    </w:p>
    <w:p w:rsidR="00BC4A3E" w:rsidRDefault="00BC4A3E" w:rsidP="00BC4A3E">
      <w:pPr>
        <w:spacing w:line="560" w:lineRule="exact"/>
        <w:jc w:val="center"/>
        <w:rPr>
          <w:rFonts w:ascii="宋体" w:hAnsi="宋体" w:cs="宋体" w:hint="eastAsia"/>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4A3E" w:rsidTr="009662F6">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汇款单位名称：</w:t>
            </w:r>
          </w:p>
        </w:tc>
      </w:tr>
      <w:tr w:rsidR="00BC4A3E" w:rsidTr="009662F6">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发票抬头：</w:t>
            </w:r>
          </w:p>
        </w:tc>
      </w:tr>
      <w:tr w:rsidR="00BC4A3E" w:rsidTr="009662F6">
        <w:trPr>
          <w:trHeight w:val="563"/>
        </w:trPr>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开票金额：                               （单位：元）</w:t>
            </w:r>
          </w:p>
        </w:tc>
      </w:tr>
      <w:tr w:rsidR="00BC4A3E" w:rsidTr="009662F6">
        <w:trPr>
          <w:trHeight w:val="589"/>
        </w:trPr>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邮寄地址：</w:t>
            </w:r>
          </w:p>
        </w:tc>
      </w:tr>
      <w:tr w:rsidR="00BC4A3E" w:rsidTr="009662F6">
        <w:trPr>
          <w:trHeight w:val="549"/>
        </w:trPr>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收 件 人：</w:t>
            </w:r>
          </w:p>
        </w:tc>
      </w:tr>
      <w:tr w:rsidR="00BC4A3E" w:rsidTr="009662F6">
        <w:trPr>
          <w:trHeight w:val="549"/>
        </w:trPr>
        <w:tc>
          <w:tcPr>
            <w:tcW w:w="8522" w:type="dxa"/>
          </w:tcPr>
          <w:p w:rsidR="00BC4A3E" w:rsidRDefault="00BC4A3E" w:rsidP="009662F6">
            <w:pPr>
              <w:spacing w:line="560" w:lineRule="exact"/>
              <w:jc w:val="left"/>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联系电话：</w:t>
            </w:r>
          </w:p>
        </w:tc>
      </w:tr>
    </w:tbl>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Default="00BC4A3E" w:rsidP="00BC4A3E">
      <w:pPr>
        <w:rPr>
          <w:rFonts w:ascii="宋体" w:hAnsi="宋体"/>
          <w:b/>
          <w:sz w:val="32"/>
          <w:szCs w:val="32"/>
        </w:rPr>
      </w:pPr>
    </w:p>
    <w:p w:rsidR="00BC4A3E" w:rsidRPr="0024297F" w:rsidRDefault="00BC4A3E" w:rsidP="00BC4A3E">
      <w:pPr>
        <w:spacing w:line="560" w:lineRule="exact"/>
        <w:rPr>
          <w:rFonts w:ascii="黑体" w:eastAsia="黑体" w:hAnsi="黑体" w:cs="黑体" w:hint="eastAsia"/>
          <w:color w:val="000000"/>
          <w:sz w:val="32"/>
          <w:szCs w:val="32"/>
        </w:rPr>
      </w:pPr>
      <w:r w:rsidRPr="0024297F">
        <w:rPr>
          <w:rFonts w:ascii="黑体" w:eastAsia="黑体" w:hAnsi="黑体" w:cs="黑体" w:hint="eastAsia"/>
          <w:color w:val="000000"/>
          <w:sz w:val="32"/>
          <w:szCs w:val="32"/>
        </w:rPr>
        <w:t>附件2：</w:t>
      </w:r>
    </w:p>
    <w:p w:rsidR="00BC4A3E" w:rsidRDefault="00BC4A3E" w:rsidP="00BC4A3E">
      <w:pPr>
        <w:spacing w:line="560" w:lineRule="exact"/>
        <w:jc w:val="center"/>
        <w:rPr>
          <w:rFonts w:ascii="华文仿宋" w:eastAsia="华文仿宋" w:hAnsi="华文仿宋" w:hint="eastAsia"/>
          <w:sz w:val="32"/>
          <w:szCs w:val="32"/>
        </w:rPr>
      </w:pPr>
      <w:r>
        <w:rPr>
          <w:rFonts w:ascii="宋体" w:hAnsi="宋体" w:cs="宋体" w:hint="eastAsia"/>
          <w:color w:val="000000"/>
          <w:sz w:val="36"/>
          <w:szCs w:val="36"/>
        </w:rPr>
        <w:t>中国非公立医疗机构协会会员服务事项</w:t>
      </w:r>
    </w:p>
    <w:p w:rsidR="00BC4A3E" w:rsidRDefault="00BC4A3E" w:rsidP="00BC4A3E">
      <w:pPr>
        <w:rPr>
          <w:rFonts w:ascii="华文仿宋" w:eastAsia="华文仿宋" w:hAnsi="华文仿宋" w:hint="eastAsia"/>
          <w:sz w:val="32"/>
          <w:szCs w:val="32"/>
        </w:rPr>
      </w:pPr>
    </w:p>
    <w:p w:rsidR="00BC4A3E" w:rsidRDefault="00BC4A3E" w:rsidP="00BC4A3E">
      <w:pPr>
        <w:spacing w:line="560" w:lineRule="exact"/>
        <w:ind w:firstLineChars="200" w:firstLine="640"/>
        <w:rPr>
          <w:rFonts w:ascii="仿宋" w:eastAsia="仿宋" w:hAnsi="仿宋" w:hint="eastAsia"/>
          <w:sz w:val="32"/>
          <w:szCs w:val="32"/>
        </w:rPr>
      </w:pPr>
      <w:r>
        <w:rPr>
          <w:rFonts w:ascii="华文仿宋" w:eastAsia="华文仿宋" w:hAnsi="华文仿宋" w:hint="eastAsia"/>
          <w:sz w:val="32"/>
          <w:szCs w:val="32"/>
        </w:rPr>
        <w:t>中国非公立医疗机构协会（下称本会）向各会员提供会员服务事项如下：</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一、获得本会颁发的《会员证书》；</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二、享有本会的选举权、被选举权和表决权；</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三、可申报参加本会组织开展的全国非公立医疗机构社会信用等级和服务能力星级评价。经评价的医疗机构，将获得信用、能力等级荣誉证书及牌匾；</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四、可参与本会开展的《诚信服务自律公约》签约活动，并获得荣誉证书及牌匾；</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五、优先报名参加本会依规开展的评比表彰活动；</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六、可申请加入本会已成立的分支机构，发起成立本会分支机构或代表机构；</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七、本会积极维护会员的合法权益，视情况及时向有关部门反映；</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八、解答会员的法律咨询，提高会员的风险防范及化解能力；</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九、经会员申请并经审核，本会可为会员出具推荐函等支持性文件；</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十、可通过本会申报国家级继续医学教育项目；</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十一、可优先、优惠报名参加本会和本会分支机构举办</w:t>
      </w:r>
      <w:r>
        <w:rPr>
          <w:rFonts w:ascii="仿宋" w:eastAsia="仿宋" w:hAnsi="仿宋" w:hint="eastAsia"/>
          <w:sz w:val="32"/>
          <w:szCs w:val="32"/>
        </w:rPr>
        <w:lastRenderedPageBreak/>
        <w:t>的相关学术论坛、培训活动；</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十二、经本会同意，作为本会相关会议活动的共同举办、承办、协办、支持单位；</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十三、符合标准的会员单位，可申请建立培训基地或专家会诊中心；</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十四、可邀请本会领导及行业专家来访进行调研、考察及指导，举办交流座谈会；</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十五、可参加本会组织的出国考察、出席国际会议、商贸洽谈等对外交流与合作项目；</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十六、经本会同意，与本会建立有关项目合作；</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十七、参加本会举办的投融资论坛、项目推介、路演活动；</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十八、为会员提供投融资咨询服务，包括：资本运作、上市咨询、资源对接、人才培训、投后管理、包装宣传、并购出售等；</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十九、会员的发展事迹或举办的大型活动，经审核后可在本会官网、微信公众号及人民网中国社会办医网进行宣传报道；</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二十、免费使用本会人才技术服务平台《惠医网》；</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二十一、经本会审核，可在本会网站发布人才招聘信息；</w:t>
      </w:r>
    </w:p>
    <w:p w:rsidR="00BC4A3E" w:rsidRDefault="00BC4A3E" w:rsidP="00BC4A3E">
      <w:pPr>
        <w:spacing w:line="560" w:lineRule="exact"/>
        <w:ind w:firstLineChars="200" w:firstLine="640"/>
        <w:rPr>
          <w:rFonts w:ascii="仿宋" w:eastAsia="仿宋" w:hAnsi="仿宋"/>
          <w:sz w:val="32"/>
          <w:szCs w:val="32"/>
        </w:rPr>
      </w:pPr>
      <w:r>
        <w:rPr>
          <w:rFonts w:ascii="仿宋" w:eastAsia="仿宋" w:hAnsi="仿宋" w:hint="eastAsia"/>
          <w:sz w:val="32"/>
          <w:szCs w:val="32"/>
        </w:rPr>
        <w:t>二十二、使用本会药品采购平台、云HIS平台、医协体云平台；</w:t>
      </w:r>
    </w:p>
    <w:p w:rsidR="00BC4A3E" w:rsidRDefault="00BC4A3E" w:rsidP="00BC4A3E">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二十三、免费获得本会编印的内部资料。</w:t>
      </w:r>
    </w:p>
    <w:p w:rsidR="00D539B1" w:rsidRPr="00BC4A3E" w:rsidRDefault="00D539B1">
      <w:bookmarkStart w:id="0" w:name="_GoBack"/>
      <w:bookmarkEnd w:id="0"/>
    </w:p>
    <w:sectPr w:rsidR="00D539B1" w:rsidRPr="00BC4A3E">
      <w:footerReference w:type="even" r:id="rId4"/>
      <w:footerReference w:type="default" r:id="rId5"/>
      <w:pgSz w:w="11906" w:h="16838"/>
      <w:pgMar w:top="1440" w:right="1800" w:bottom="1440" w:left="1800" w:header="851" w:footer="99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AE" w:rsidRDefault="00BC4A3E">
    <w:pPr>
      <w:pStyle w:val="a5"/>
      <w:framePr w:wrap="around" w:vAnchor="text" w:hAnchor="margin" w:xAlign="right" w:y="1"/>
      <w:rPr>
        <w:rStyle w:val="a3"/>
      </w:rPr>
    </w:pPr>
    <w:r>
      <w:fldChar w:fldCharType="begin"/>
    </w:r>
    <w:r>
      <w:rPr>
        <w:rStyle w:val="a3"/>
      </w:rPr>
      <w:instrText xml:space="preserve">PAGE  </w:instrText>
    </w:r>
    <w:r>
      <w:fldChar w:fldCharType="end"/>
    </w:r>
  </w:p>
  <w:p w:rsidR="00E73BAE" w:rsidRDefault="00BC4A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AE" w:rsidRDefault="00BC4A3E" w:rsidP="0024297F">
    <w:pPr>
      <w:pStyle w:val="a5"/>
      <w:ind w:right="360"/>
      <w:jc w:val="center"/>
    </w:pPr>
    <w:r>
      <w:rPr>
        <w:rFonts w:ascii="仿宋" w:eastAsia="仿宋" w:hAnsi="仿宋" w:cs="仿宋" w:hint="eastAsia"/>
        <w:sz w:val="32"/>
        <w:szCs w:val="32"/>
      </w:rPr>
      <w:fldChar w:fldCharType="begin"/>
    </w:r>
    <w:r>
      <w:rPr>
        <w:rStyle w:val="a3"/>
        <w:rFonts w:ascii="仿宋" w:eastAsia="仿宋" w:hAnsi="仿宋" w:cs="仿宋" w:hint="eastAsia"/>
        <w:sz w:val="32"/>
        <w:szCs w:val="32"/>
      </w:rPr>
      <w:instrText xml:space="preserve">PAGE  </w:instrText>
    </w:r>
    <w:r>
      <w:rPr>
        <w:rFonts w:ascii="仿宋" w:eastAsia="仿宋" w:hAnsi="仿宋" w:cs="仿宋" w:hint="eastAsia"/>
        <w:sz w:val="32"/>
        <w:szCs w:val="32"/>
      </w:rPr>
      <w:fldChar w:fldCharType="separate"/>
    </w:r>
    <w:r>
      <w:rPr>
        <w:rStyle w:val="a3"/>
        <w:rFonts w:ascii="仿宋" w:eastAsia="仿宋" w:hAnsi="仿宋" w:cs="仿宋"/>
        <w:noProof/>
        <w:sz w:val="32"/>
        <w:szCs w:val="32"/>
      </w:rPr>
      <w:t>- 2 -</w:t>
    </w:r>
    <w:r>
      <w:rPr>
        <w:rFonts w:ascii="仿宋" w:eastAsia="仿宋" w:hAnsi="仿宋" w:cs="仿宋" w:hint="eastAsia"/>
        <w:sz w:val="32"/>
        <w:szCs w:val="32"/>
      </w:rPr>
      <w:fldChar w:fldCharType="end"/>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114935" cy="144780"/>
              <wp:effectExtent l="0" t="4445"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4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3BAE" w:rsidRPr="0024297F" w:rsidRDefault="00BC4A3E">
                          <w:pPr>
                            <w:pStyle w:val="a5"/>
                            <w:rPr>
                              <w:rStyle w:val="a3"/>
                              <w:rFonts w:ascii="仿宋" w:eastAsia="仿宋" w:hAnsi="仿宋" w:cs="仿宋" w:hint="eastAsia"/>
                              <w:sz w:val="32"/>
                              <w:szCs w:val="32"/>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4pt;width:9.05pt;height:11.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" filled="f" stroked="f">
              <v:textbox inset="0,0,0,0">
                <w:txbxContent>
                  <w:p w:rsidR="00E73BAE" w:rsidRPr="0024297F" w:rsidRDefault="00BC4A3E">
                    <w:pPr>
                      <w:pStyle w:val="a5"/>
                      <w:rPr>
                        <w:rStyle w:val="a3"/>
                        <w:rFonts w:ascii="仿宋" w:eastAsia="仿宋" w:hAnsi="仿宋" w:cs="仿宋" w:hint="eastAsia"/>
                        <w:sz w:val="32"/>
                        <w:szCs w:val="32"/>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E"/>
    <w:rsid w:val="00BC4A3E"/>
    <w:rsid w:val="00D5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C31C3-B3A6-4B60-A4A0-B544E9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3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C4A3E"/>
  </w:style>
  <w:style w:type="character" w:customStyle="1" w:styleId="a4">
    <w:name w:val="页脚 字符"/>
    <w:link w:val="a5"/>
    <w:rsid w:val="00BC4A3E"/>
    <w:rPr>
      <w:sz w:val="18"/>
      <w:szCs w:val="18"/>
    </w:rPr>
  </w:style>
  <w:style w:type="paragraph" w:styleId="a5">
    <w:name w:val="footer"/>
    <w:basedOn w:val="a"/>
    <w:link w:val="a4"/>
    <w:rsid w:val="00BC4A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BC4A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2019-03-01T05:45:00Z</dcterms:created>
  <dcterms:modified xsi:type="dcterms:W3CDTF">2019-03-01T05:46:00Z</dcterms:modified>
</cp:coreProperties>
</file>