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Times New Roman" w:hAnsi="Times New Roman" w:eastAsia="黑体" w:cs="Times New Roman"/>
        </w:rPr>
      </w:pPr>
      <w:bookmarkStart w:id="2" w:name="_GoBack"/>
      <w:bookmarkEnd w:id="2"/>
      <w:r>
        <w:rPr>
          <w:rFonts w:ascii="Times New Roman" w:hAnsi="Times New Roman" w:eastAsia="黑体" w:cs="Times New Roman"/>
        </w:rPr>
        <w:t>附件1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bookmarkStart w:id="0" w:name="_Hlk24980680"/>
      <w:r>
        <w:rPr>
          <w:rFonts w:ascii="Times New Roman" w:hAnsi="Times New Roman" w:eastAsia="方正小标宋_GBK" w:cs="Times New Roman"/>
          <w:sz w:val="44"/>
          <w:szCs w:val="44"/>
        </w:rPr>
        <w:t>CNMIA健融系列巡讲计划（拟定）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</w:p>
    <w:bookmarkEnd w:id="0"/>
    <w:tbl>
      <w:tblPr>
        <w:tblStyle w:val="10"/>
        <w:tblW w:w="89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5"/>
        <w:gridCol w:w="4866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sz w:val="28"/>
                <w:szCs w:val="28"/>
              </w:rPr>
              <w:t>时间</w:t>
            </w:r>
          </w:p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sz w:val="28"/>
                <w:szCs w:val="28"/>
              </w:rPr>
              <w:t>（2020年）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sz w:val="28"/>
                <w:szCs w:val="28"/>
              </w:rPr>
              <w:t>地点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sz w:val="28"/>
                <w:szCs w:val="28"/>
              </w:rPr>
              <w:t>联合主办单位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sz w:val="28"/>
                <w:szCs w:val="28"/>
              </w:rPr>
              <w:t>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2月29日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北京市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北京非公立医疗机构协会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3月28日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上海市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上海市社会医疗机构协会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4月25日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广州市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广州市卫生健康委有关部门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5月23日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济南市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山东省医院协会民营医院分会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7月25日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深圳市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深圳市非公立医疗机构行业协会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8月29日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重庆市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重庆市卫生健康委有关部门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10月24日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武汉市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武汉市非公立医疗机构协会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11月28日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海口市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海南省非公立医疗机构协会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150人</w:t>
            </w:r>
          </w:p>
        </w:tc>
      </w:tr>
    </w:tbl>
    <w:p>
      <w:pPr>
        <w:pStyle w:val="2"/>
        <w:spacing w:line="560" w:lineRule="exact"/>
        <w:rPr>
          <w:rFonts w:ascii="Times New Roman" w:hAnsi="Times New Roman" w:eastAsia="方正小标宋简体" w:cs="Times New Roman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br w:type="page"/>
      </w:r>
    </w:p>
    <w:p>
      <w:pPr>
        <w:pStyle w:val="2"/>
        <w:spacing w:line="560" w:lineRule="exact"/>
        <w:jc w:val="left"/>
        <w:rPr>
          <w:rFonts w:ascii="Times New Roman" w:hAnsi="Times New Roman" w:eastAsia="黑体" w:cs="Times New Roman"/>
          <w:bCs/>
        </w:rPr>
      </w:pPr>
      <w:r>
        <w:rPr>
          <w:rFonts w:ascii="Times New Roman" w:hAnsi="Times New Roman" w:eastAsia="黑体" w:cs="Times New Roman"/>
          <w:bCs/>
        </w:rPr>
        <w:t>附件2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健融系列巡讲</w:t>
      </w:r>
      <w:r>
        <w:rPr>
          <w:rFonts w:ascii="Times New Roman" w:hAnsi="Times New Roman" w:eastAsia="方正小标宋_GBK" w:cs="Times New Roman"/>
          <w:sz w:val="44"/>
          <w:szCs w:val="44"/>
        </w:rPr>
        <w:t>参会回执</w:t>
      </w:r>
    </w:p>
    <w:tbl>
      <w:tblPr>
        <w:tblStyle w:val="9"/>
        <w:tblpPr w:leftFromText="180" w:rightFromText="180" w:vertAnchor="text" w:horzAnchor="page" w:tblpX="1950" w:tblpY="84"/>
        <w:tblOverlap w:val="never"/>
        <w:tblW w:w="83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2071"/>
        <w:gridCol w:w="1824"/>
        <w:gridCol w:w="2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工作单位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pStyle w:val="11"/>
              <w:spacing w:line="560" w:lineRule="exact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姓名</w:t>
            </w:r>
          </w:p>
        </w:tc>
        <w:tc>
          <w:tcPr>
            <w:tcW w:w="2071" w:type="dxa"/>
            <w:vAlign w:val="center"/>
          </w:tcPr>
          <w:p>
            <w:pPr>
              <w:pStyle w:val="11"/>
              <w:spacing w:line="560" w:lineRule="exac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pStyle w:val="11"/>
              <w:spacing w:line="560" w:lineRule="exact"/>
              <w:ind w:left="171" w:right="167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职称/职务</w:t>
            </w:r>
          </w:p>
        </w:tc>
        <w:tc>
          <w:tcPr>
            <w:tcW w:w="2586" w:type="dxa"/>
            <w:vAlign w:val="center"/>
          </w:tcPr>
          <w:p>
            <w:pPr>
              <w:pStyle w:val="11"/>
              <w:spacing w:line="560" w:lineRule="exact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手机</w:t>
            </w:r>
          </w:p>
        </w:tc>
        <w:tc>
          <w:tcPr>
            <w:tcW w:w="2071" w:type="dxa"/>
            <w:vAlign w:val="center"/>
          </w:tcPr>
          <w:p>
            <w:pPr>
              <w:pStyle w:val="11"/>
              <w:spacing w:line="560" w:lineRule="exac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pStyle w:val="11"/>
              <w:spacing w:line="560" w:lineRule="exact"/>
              <w:ind w:left="169" w:right="167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电子邮箱</w:t>
            </w:r>
          </w:p>
        </w:tc>
        <w:tc>
          <w:tcPr>
            <w:tcW w:w="2586" w:type="dxa"/>
            <w:vAlign w:val="center"/>
          </w:tcPr>
          <w:p>
            <w:pPr>
              <w:pStyle w:val="11"/>
              <w:spacing w:line="560" w:lineRule="exact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拟参加场次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北京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上海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广州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济南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深圳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重庆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武汉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海口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感兴趣内容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社会办医政策解读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医疗质量与服务提升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医协体合作促进服务效能提升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社会办医疗机构信息化建设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医疗投融资与并购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现代医院管理能力提升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DRG医院精细化管理能力提升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医疗机构风险防控管理能力提升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医院科室建设能力提升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医院品牌建设能力提升</w:t>
            </w:r>
          </w:p>
        </w:tc>
      </w:tr>
    </w:tbl>
    <w:p>
      <w:pPr>
        <w:pStyle w:val="2"/>
        <w:spacing w:line="560" w:lineRule="exact"/>
        <w:ind w:firstLine="560" w:firstLineChars="200"/>
        <w:rPr>
          <w:rFonts w:ascii="Times New Roman" w:hAnsi="Times New Roman" w:eastAsia="黑体" w:cs="Times New Roman"/>
          <w:bCs/>
        </w:rPr>
      </w:pPr>
      <w:r>
        <w:rPr>
          <w:rFonts w:ascii="Times New Roman" w:hAnsi="Times New Roman" w:eastAsia="仿宋_GB2312" w:cs="Times New Roman"/>
          <w:sz w:val="28"/>
          <w:szCs w:val="28"/>
        </w:rPr>
        <w:t>请在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>内“√”勾选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，并发送至zhoujianing@cnmia.org，标题请注明“健融巡讲报名</w:t>
      </w:r>
      <w:r>
        <w:rPr>
          <w:rFonts w:ascii="Times New Roman" w:hAnsi="Times New Roman" w:eastAsia="仿宋_GB2312" w:cs="Times New Roman"/>
          <w:sz w:val="28"/>
          <w:szCs w:val="28"/>
        </w:rPr>
        <w:t>××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站”。</w:t>
      </w:r>
      <w:bookmarkStart w:id="1" w:name="_Hlk25742959"/>
      <w:r>
        <w:rPr>
          <w:rFonts w:hint="eastAsia" w:ascii="Times New Roman" w:hAnsi="Times New Roman" w:eastAsia="仿宋_GB2312" w:cs="Times New Roman"/>
          <w:sz w:val="28"/>
          <w:szCs w:val="28"/>
        </w:rPr>
        <w:t>本附件可在协会官网（www.cnmia.org）“下载中心”下载电子版。</w:t>
      </w:r>
      <w:bookmarkEnd w:id="1"/>
      <w:r>
        <w:rPr>
          <w:rFonts w:ascii="Times New Roman" w:hAnsi="Times New Roman" w:eastAsia="黑体" w:cs="Times New Roman"/>
          <w:bCs/>
        </w:rPr>
        <w:br w:type="page"/>
      </w:r>
    </w:p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附件3</w:t>
      </w: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商务合作申请表</w:t>
      </w:r>
    </w:p>
    <w:p>
      <w:pPr>
        <w:spacing w:line="560" w:lineRule="exact"/>
        <w:ind w:firstLine="883" w:firstLineChars="20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9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553"/>
        <w:gridCol w:w="935"/>
        <w:gridCol w:w="9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Heiti SC Medium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机构名称</w:t>
            </w:r>
          </w:p>
        </w:tc>
        <w:tc>
          <w:tcPr>
            <w:tcW w:w="8381" w:type="dxa"/>
            <w:gridSpan w:val="4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机构地址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邮编</w:t>
            </w:r>
          </w:p>
        </w:tc>
        <w:tc>
          <w:tcPr>
            <w:tcW w:w="2933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官方网址</w:t>
            </w:r>
          </w:p>
        </w:tc>
        <w:tc>
          <w:tcPr>
            <w:tcW w:w="8381" w:type="dxa"/>
            <w:gridSpan w:val="4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机构负责人/联系人信息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3553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部门</w:t>
            </w:r>
          </w:p>
        </w:tc>
        <w:tc>
          <w:tcPr>
            <w:tcW w:w="3553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电话</w:t>
            </w:r>
          </w:p>
        </w:tc>
        <w:tc>
          <w:tcPr>
            <w:tcW w:w="3553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传真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3553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邮箱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合作项目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spacing w:line="560" w:lineRule="exact"/>
              <w:ind w:firstLine="643" w:firstLineChars="200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spacing w:line="560" w:lineRule="exact"/>
              <w:ind w:firstLine="643" w:firstLineChars="200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spacing w:line="560" w:lineRule="exact"/>
              <w:ind w:firstLine="643" w:firstLineChars="200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3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请填写此表内容，并发至巡讲活动商务合作联系人邮箱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zhangjiachen@cnmia.org，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并在标题注明“健融巡讲商务合作”。本附件可在协会官网（www.cnmia.org）“下载中心”下载电子版。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iti SC Medium">
    <w:altName w:val="Adobe 仿宋 Std R"/>
    <w:panose1 w:val="00000000000000000000"/>
    <w:charset w:val="0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574798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6C"/>
    <w:rsid w:val="00022A1B"/>
    <w:rsid w:val="000513D2"/>
    <w:rsid w:val="000F311A"/>
    <w:rsid w:val="00413269"/>
    <w:rsid w:val="004435F4"/>
    <w:rsid w:val="004B51B7"/>
    <w:rsid w:val="007C242C"/>
    <w:rsid w:val="008D21BA"/>
    <w:rsid w:val="009C42C2"/>
    <w:rsid w:val="009D28E9"/>
    <w:rsid w:val="00AB77B7"/>
    <w:rsid w:val="00AE1859"/>
    <w:rsid w:val="00B921C6"/>
    <w:rsid w:val="00BB78AF"/>
    <w:rsid w:val="00CD3ACB"/>
    <w:rsid w:val="00DA5309"/>
    <w:rsid w:val="00DE62F7"/>
    <w:rsid w:val="00E03F57"/>
    <w:rsid w:val="00E53B6C"/>
    <w:rsid w:val="00E542DA"/>
    <w:rsid w:val="01820EB7"/>
    <w:rsid w:val="01E05498"/>
    <w:rsid w:val="01E656D5"/>
    <w:rsid w:val="04C04818"/>
    <w:rsid w:val="04F85075"/>
    <w:rsid w:val="04FF220E"/>
    <w:rsid w:val="06313C48"/>
    <w:rsid w:val="06BB211C"/>
    <w:rsid w:val="06FF6D92"/>
    <w:rsid w:val="087B7DE5"/>
    <w:rsid w:val="0892780E"/>
    <w:rsid w:val="094C4C65"/>
    <w:rsid w:val="0AA6243D"/>
    <w:rsid w:val="0BA229FF"/>
    <w:rsid w:val="0F970351"/>
    <w:rsid w:val="0FD03686"/>
    <w:rsid w:val="108F003C"/>
    <w:rsid w:val="10E451DA"/>
    <w:rsid w:val="10EA6E80"/>
    <w:rsid w:val="11D10C85"/>
    <w:rsid w:val="126D72AA"/>
    <w:rsid w:val="12BB748E"/>
    <w:rsid w:val="143314A0"/>
    <w:rsid w:val="160325FF"/>
    <w:rsid w:val="1631133A"/>
    <w:rsid w:val="16343F88"/>
    <w:rsid w:val="163602ED"/>
    <w:rsid w:val="1636037B"/>
    <w:rsid w:val="1711339F"/>
    <w:rsid w:val="17964422"/>
    <w:rsid w:val="18E513A2"/>
    <w:rsid w:val="19AA2F8C"/>
    <w:rsid w:val="1B210D07"/>
    <w:rsid w:val="1B315B3D"/>
    <w:rsid w:val="1BDB73DE"/>
    <w:rsid w:val="1BE21591"/>
    <w:rsid w:val="1C6B0A23"/>
    <w:rsid w:val="1D142F22"/>
    <w:rsid w:val="1DAB077A"/>
    <w:rsid w:val="1DD51C56"/>
    <w:rsid w:val="200B48FA"/>
    <w:rsid w:val="20781DBE"/>
    <w:rsid w:val="20C67040"/>
    <w:rsid w:val="21387828"/>
    <w:rsid w:val="218721D8"/>
    <w:rsid w:val="21D72F7E"/>
    <w:rsid w:val="23462DFB"/>
    <w:rsid w:val="23D44327"/>
    <w:rsid w:val="27916400"/>
    <w:rsid w:val="2EAB261B"/>
    <w:rsid w:val="30D62839"/>
    <w:rsid w:val="322E2D23"/>
    <w:rsid w:val="326C6C98"/>
    <w:rsid w:val="326D0D6B"/>
    <w:rsid w:val="33D83A63"/>
    <w:rsid w:val="348C6658"/>
    <w:rsid w:val="35106F44"/>
    <w:rsid w:val="366470A5"/>
    <w:rsid w:val="36C20410"/>
    <w:rsid w:val="37481DED"/>
    <w:rsid w:val="3782248A"/>
    <w:rsid w:val="379B2F24"/>
    <w:rsid w:val="381F304C"/>
    <w:rsid w:val="3A0176BA"/>
    <w:rsid w:val="3A2B4B6D"/>
    <w:rsid w:val="3A83726D"/>
    <w:rsid w:val="3BD85742"/>
    <w:rsid w:val="3C2058E0"/>
    <w:rsid w:val="3D7F01FE"/>
    <w:rsid w:val="3E1A584B"/>
    <w:rsid w:val="3EBE752F"/>
    <w:rsid w:val="3F3E4DCD"/>
    <w:rsid w:val="3FB21B61"/>
    <w:rsid w:val="3FC14B1A"/>
    <w:rsid w:val="401D4815"/>
    <w:rsid w:val="40E4242B"/>
    <w:rsid w:val="4296417E"/>
    <w:rsid w:val="444D4BD9"/>
    <w:rsid w:val="451A3EDB"/>
    <w:rsid w:val="46F65C8B"/>
    <w:rsid w:val="48F42AD4"/>
    <w:rsid w:val="4A3C647B"/>
    <w:rsid w:val="4A8D1287"/>
    <w:rsid w:val="4B8D638A"/>
    <w:rsid w:val="4CB46997"/>
    <w:rsid w:val="4EF77159"/>
    <w:rsid w:val="502608C2"/>
    <w:rsid w:val="50281486"/>
    <w:rsid w:val="514A581B"/>
    <w:rsid w:val="523A2106"/>
    <w:rsid w:val="541C1C07"/>
    <w:rsid w:val="544D5F86"/>
    <w:rsid w:val="54F37571"/>
    <w:rsid w:val="56A834F9"/>
    <w:rsid w:val="577A3693"/>
    <w:rsid w:val="58D35D91"/>
    <w:rsid w:val="5BD97EF2"/>
    <w:rsid w:val="5C65599E"/>
    <w:rsid w:val="5C6A3918"/>
    <w:rsid w:val="5D514C73"/>
    <w:rsid w:val="60E11A6E"/>
    <w:rsid w:val="61687C54"/>
    <w:rsid w:val="619B4F1C"/>
    <w:rsid w:val="62250A89"/>
    <w:rsid w:val="626219CC"/>
    <w:rsid w:val="66314A04"/>
    <w:rsid w:val="674236C4"/>
    <w:rsid w:val="6753768C"/>
    <w:rsid w:val="6757363F"/>
    <w:rsid w:val="697C4FD8"/>
    <w:rsid w:val="6ABA360C"/>
    <w:rsid w:val="6AD73FDA"/>
    <w:rsid w:val="6AD805E0"/>
    <w:rsid w:val="6B1C2DC7"/>
    <w:rsid w:val="6B522CE6"/>
    <w:rsid w:val="6C021455"/>
    <w:rsid w:val="6C292285"/>
    <w:rsid w:val="6C2B5F01"/>
    <w:rsid w:val="6E8C6EA2"/>
    <w:rsid w:val="6EE0181A"/>
    <w:rsid w:val="6F132E83"/>
    <w:rsid w:val="6F365597"/>
    <w:rsid w:val="702B4C10"/>
    <w:rsid w:val="703762E3"/>
    <w:rsid w:val="74D5542D"/>
    <w:rsid w:val="75D53550"/>
    <w:rsid w:val="766C605A"/>
    <w:rsid w:val="76852866"/>
    <w:rsid w:val="772A7CD3"/>
    <w:rsid w:val="778C75EA"/>
    <w:rsid w:val="77A21A24"/>
    <w:rsid w:val="78235E08"/>
    <w:rsid w:val="7B646657"/>
    <w:rsid w:val="7BD5321E"/>
    <w:rsid w:val="7BE65592"/>
    <w:rsid w:val="7C3E7444"/>
    <w:rsid w:val="7CC41AD7"/>
    <w:rsid w:val="7CF716D7"/>
    <w:rsid w:val="7D5066D2"/>
    <w:rsid w:val="7D5160FC"/>
    <w:rsid w:val="7D986025"/>
    <w:rsid w:val="7E01521B"/>
    <w:rsid w:val="7F62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Table Paragraph"/>
    <w:basedOn w:val="1"/>
    <w:qFormat/>
    <w:uiPriority w:val="1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353</Words>
  <Characters>2016</Characters>
  <Lines>16</Lines>
  <Paragraphs>4</Paragraphs>
  <TotalTime>482</TotalTime>
  <ScaleCrop>false</ScaleCrop>
  <LinksUpToDate>false</LinksUpToDate>
  <CharactersWithSpaces>2365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2019-11-18T06:51:00Z</dcterms:created>
  <dc:creator>fgxhl</dc:creator>
  <cp:lastModifiedBy>豆纸</cp:lastModifiedBy>
  <cp:lastPrinted>2019-11-20T06:06:00Z</cp:lastPrinted>
  <dcterms:modified xsi:type="dcterms:W3CDTF">2019-12-03T08:28:01Z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