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DD" w:rsidRPr="00DE7A14" w:rsidRDefault="00FB1ADD" w:rsidP="00FB1ADD">
      <w:pPr>
        <w:spacing w:line="540" w:lineRule="exact"/>
        <w:rPr>
          <w:rFonts w:ascii="黑体" w:eastAsia="黑体" w:hAnsi="黑体"/>
          <w:sz w:val="32"/>
          <w:szCs w:val="32"/>
        </w:rPr>
      </w:pPr>
      <w:r w:rsidRPr="00DE7A14">
        <w:rPr>
          <w:rFonts w:ascii="黑体" w:eastAsia="黑体" w:hAnsi="黑体" w:hint="eastAsia"/>
          <w:sz w:val="32"/>
          <w:szCs w:val="32"/>
        </w:rPr>
        <w:t>附件</w:t>
      </w:r>
      <w:r w:rsidRPr="00DE7A14">
        <w:rPr>
          <w:rFonts w:ascii="黑体" w:eastAsia="黑体" w:hAnsi="黑体"/>
          <w:sz w:val="32"/>
          <w:szCs w:val="32"/>
        </w:rPr>
        <w:t>1</w:t>
      </w:r>
      <w:r w:rsidRPr="00DE7A14">
        <w:rPr>
          <w:rFonts w:ascii="黑体" w:eastAsia="黑体" w:hAnsi="黑体" w:hint="eastAsia"/>
          <w:sz w:val="32"/>
          <w:szCs w:val="32"/>
        </w:rPr>
        <w:t>：</w:t>
      </w:r>
    </w:p>
    <w:p w:rsidR="00FB1ADD" w:rsidRPr="00F974E3" w:rsidRDefault="00FB1ADD" w:rsidP="00FB1ADD">
      <w:pPr>
        <w:spacing w:line="540" w:lineRule="exact"/>
        <w:rPr>
          <w:rFonts w:ascii="Heiti SC Light" w:eastAsia="Heiti SC Light" w:hint="eastAsia"/>
          <w:sz w:val="32"/>
          <w:szCs w:val="32"/>
        </w:rPr>
      </w:pPr>
    </w:p>
    <w:p w:rsidR="00FB1ADD" w:rsidRDefault="00FB1ADD" w:rsidP="00FB1ADD">
      <w:pPr>
        <w:spacing w:line="5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F974E3">
        <w:rPr>
          <w:rFonts w:ascii="宋体" w:eastAsia="宋体" w:hAnsi="宋体" w:hint="eastAsia"/>
          <w:b/>
          <w:sz w:val="44"/>
          <w:szCs w:val="44"/>
        </w:rPr>
        <w:t>非公立</w:t>
      </w:r>
      <w:r w:rsidRPr="00F974E3">
        <w:rPr>
          <w:rFonts w:ascii="宋体" w:eastAsia="宋体" w:hAnsi="宋体"/>
          <w:b/>
          <w:sz w:val="44"/>
          <w:szCs w:val="44"/>
        </w:rPr>
        <w:t>医院病理学科</w:t>
      </w:r>
      <w:r w:rsidRPr="00F974E3">
        <w:rPr>
          <w:rFonts w:ascii="宋体" w:eastAsia="宋体" w:hAnsi="宋体" w:hint="eastAsia"/>
          <w:b/>
          <w:sz w:val="44"/>
          <w:szCs w:val="44"/>
        </w:rPr>
        <w:t>现状</w:t>
      </w:r>
      <w:r w:rsidRPr="00F974E3">
        <w:rPr>
          <w:rFonts w:ascii="宋体" w:eastAsia="宋体" w:hAnsi="宋体"/>
          <w:b/>
          <w:sz w:val="44"/>
          <w:szCs w:val="44"/>
        </w:rPr>
        <w:t>及</w:t>
      </w:r>
      <w:r w:rsidRPr="00F974E3">
        <w:rPr>
          <w:rFonts w:ascii="宋体" w:eastAsia="宋体" w:hAnsi="宋体" w:hint="eastAsia"/>
          <w:b/>
          <w:sz w:val="44"/>
          <w:szCs w:val="44"/>
        </w:rPr>
        <w:t>需求调查</w:t>
      </w:r>
      <w:r w:rsidRPr="00F974E3">
        <w:rPr>
          <w:rFonts w:ascii="宋体" w:eastAsia="宋体" w:hAnsi="宋体"/>
          <w:b/>
          <w:sz w:val="44"/>
          <w:szCs w:val="44"/>
        </w:rPr>
        <w:t>表</w:t>
      </w:r>
    </w:p>
    <w:p w:rsidR="00FB1ADD" w:rsidRDefault="00FB1ADD" w:rsidP="00FB1ADD">
      <w:pPr>
        <w:spacing w:line="54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FB1ADD" w:rsidRPr="00DE7A14" w:rsidRDefault="00FB1ADD" w:rsidP="00FB1ADD">
      <w:pPr>
        <w:spacing w:line="540" w:lineRule="exact"/>
        <w:jc w:val="left"/>
        <w:rPr>
          <w:b/>
          <w:sz w:val="24"/>
        </w:rPr>
      </w:pPr>
      <w:r w:rsidRPr="00DE7A14">
        <w:rPr>
          <w:b/>
          <w:sz w:val="24"/>
        </w:rPr>
        <w:t xml:space="preserve">  </w:t>
      </w:r>
      <w:r w:rsidRPr="00DE7A14">
        <w:rPr>
          <w:rFonts w:hint="eastAsia"/>
          <w:b/>
          <w:sz w:val="24"/>
        </w:rPr>
        <w:t>一</w:t>
      </w:r>
      <w:r w:rsidRPr="00DE7A14">
        <w:rPr>
          <w:b/>
          <w:sz w:val="24"/>
        </w:rPr>
        <w:t>、</w:t>
      </w:r>
      <w:r w:rsidRPr="00DE7A14">
        <w:rPr>
          <w:rFonts w:hint="eastAsia"/>
          <w:b/>
          <w:sz w:val="24"/>
        </w:rPr>
        <w:t>基本</w:t>
      </w:r>
      <w:r>
        <w:rPr>
          <w:b/>
          <w:sz w:val="24"/>
        </w:rPr>
        <w:t>信息</w:t>
      </w:r>
    </w:p>
    <w:p w:rsidR="00FB1ADD" w:rsidRPr="00550C2D" w:rsidRDefault="00FB1ADD" w:rsidP="00FB1ADD">
      <w:pPr>
        <w:pStyle w:val="a3"/>
        <w:numPr>
          <w:ilvl w:val="0"/>
          <w:numId w:val="1"/>
        </w:numPr>
        <w:spacing w:line="540" w:lineRule="exact"/>
        <w:ind w:firstLineChars="0"/>
        <w:jc w:val="left"/>
        <w:rPr>
          <w:sz w:val="24"/>
        </w:rPr>
      </w:pPr>
      <w:r>
        <w:rPr>
          <w:rFonts w:hint="eastAsia"/>
          <w:sz w:val="24"/>
        </w:rPr>
        <w:t>医院名称</w:t>
      </w:r>
      <w:r w:rsidRPr="00F974E3">
        <w:rPr>
          <w:rFonts w:hint="eastAsia"/>
          <w:sz w:val="24"/>
        </w:rPr>
        <w:t>：</w:t>
      </w:r>
      <w:r w:rsidRPr="00F974E3">
        <w:rPr>
          <w:sz w:val="24"/>
        </w:rPr>
        <w:t>___________________________________________________;</w:t>
      </w:r>
    </w:p>
    <w:p w:rsidR="00FB1ADD" w:rsidRPr="00550C2D" w:rsidRDefault="00FB1ADD" w:rsidP="00FB1ADD">
      <w:pPr>
        <w:pStyle w:val="a3"/>
        <w:numPr>
          <w:ilvl w:val="0"/>
          <w:numId w:val="1"/>
        </w:numPr>
        <w:spacing w:line="540" w:lineRule="exact"/>
        <w:ind w:firstLineChars="0"/>
        <w:jc w:val="left"/>
        <w:rPr>
          <w:sz w:val="24"/>
        </w:rPr>
      </w:pPr>
      <w:r>
        <w:rPr>
          <w:rFonts w:hint="eastAsia"/>
          <w:sz w:val="24"/>
        </w:rPr>
        <w:t>详细地址</w:t>
      </w:r>
      <w:r w:rsidRPr="00F974E3">
        <w:rPr>
          <w:rFonts w:hint="eastAsia"/>
          <w:sz w:val="24"/>
        </w:rPr>
        <w:t>：</w:t>
      </w:r>
      <w:r w:rsidRPr="00F974E3">
        <w:rPr>
          <w:sz w:val="24"/>
        </w:rPr>
        <w:t>___________________________________________________;</w:t>
      </w:r>
    </w:p>
    <w:p w:rsidR="00FB1ADD" w:rsidRPr="00B42A5D" w:rsidRDefault="00FB1ADD" w:rsidP="00FB1ADD">
      <w:pPr>
        <w:pStyle w:val="a3"/>
        <w:numPr>
          <w:ilvl w:val="0"/>
          <w:numId w:val="1"/>
        </w:numPr>
        <w:spacing w:line="540" w:lineRule="exact"/>
        <w:ind w:firstLineChars="0"/>
        <w:jc w:val="left"/>
        <w:rPr>
          <w:sz w:val="24"/>
        </w:rPr>
      </w:pPr>
      <w:r>
        <w:rPr>
          <w:sz w:val="24"/>
        </w:rPr>
        <w:t>性质</w:t>
      </w:r>
      <w:r w:rsidRPr="00F974E3">
        <w:rPr>
          <w:rFonts w:hint="eastAsia"/>
          <w:sz w:val="24"/>
        </w:rPr>
        <w:t>：</w:t>
      </w:r>
      <w:r w:rsidRPr="00B42A5D">
        <w:rPr>
          <w:rFonts w:hint="eastAsia"/>
          <w:sz w:val="24"/>
        </w:rPr>
        <w:t>（</w:t>
      </w:r>
      <w:r w:rsidRPr="00B42A5D">
        <w:rPr>
          <w:rFonts w:hint="eastAsia"/>
          <w:sz w:val="24"/>
        </w:rPr>
        <w:t xml:space="preserve"> </w:t>
      </w:r>
      <w:r w:rsidRPr="00B42A5D">
        <w:rPr>
          <w:sz w:val="24"/>
        </w:rPr>
        <w:t xml:space="preserve"> </w:t>
      </w:r>
      <w:r w:rsidRPr="00B42A5D">
        <w:rPr>
          <w:rFonts w:hint="eastAsia"/>
          <w:sz w:val="24"/>
        </w:rPr>
        <w:t>）综合性医院</w:t>
      </w:r>
      <w:r w:rsidRPr="00B42A5D">
        <w:rPr>
          <w:rFonts w:hint="eastAsia"/>
          <w:sz w:val="24"/>
        </w:rPr>
        <w:t xml:space="preserve"> </w:t>
      </w:r>
      <w:r w:rsidRPr="00B42A5D">
        <w:rPr>
          <w:sz w:val="24"/>
        </w:rPr>
        <w:t xml:space="preserve">  </w:t>
      </w:r>
      <w:r w:rsidRPr="00B42A5D">
        <w:rPr>
          <w:rFonts w:hint="eastAsia"/>
          <w:sz w:val="24"/>
        </w:rPr>
        <w:t>（</w:t>
      </w:r>
      <w:r w:rsidRPr="00B42A5D">
        <w:rPr>
          <w:rFonts w:hint="eastAsia"/>
          <w:sz w:val="24"/>
        </w:rPr>
        <w:t xml:space="preserve"> </w:t>
      </w:r>
      <w:r w:rsidRPr="00B42A5D">
        <w:rPr>
          <w:sz w:val="24"/>
        </w:rPr>
        <w:t xml:space="preserve"> </w:t>
      </w:r>
      <w:r w:rsidRPr="00B42A5D">
        <w:rPr>
          <w:rFonts w:hint="eastAsia"/>
          <w:sz w:val="24"/>
        </w:rPr>
        <w:t>）专科医院；</w:t>
      </w:r>
    </w:p>
    <w:p w:rsidR="00FB1ADD" w:rsidRPr="00F974E3" w:rsidRDefault="00FB1ADD" w:rsidP="00FB1ADD">
      <w:pPr>
        <w:pStyle w:val="a3"/>
        <w:numPr>
          <w:ilvl w:val="0"/>
          <w:numId w:val="1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等级：</w:t>
      </w:r>
      <w:r w:rsidRPr="00F974E3">
        <w:rPr>
          <w:rFonts w:hint="eastAsia"/>
          <w:sz w:val="24"/>
        </w:rPr>
        <w:t>_</w:t>
      </w:r>
      <w:r w:rsidRPr="00F974E3">
        <w:rPr>
          <w:sz w:val="24"/>
        </w:rPr>
        <w:t>____________________________________;</w:t>
      </w:r>
    </w:p>
    <w:p w:rsidR="00FB1ADD" w:rsidRPr="00F974E3" w:rsidRDefault="00FB1ADD" w:rsidP="00FB1ADD">
      <w:pPr>
        <w:pStyle w:val="a3"/>
        <w:numPr>
          <w:ilvl w:val="0"/>
          <w:numId w:val="1"/>
        </w:numPr>
        <w:spacing w:line="540" w:lineRule="exact"/>
        <w:ind w:firstLineChars="0"/>
        <w:jc w:val="left"/>
        <w:rPr>
          <w:sz w:val="24"/>
        </w:rPr>
      </w:pPr>
      <w:r>
        <w:rPr>
          <w:sz w:val="24"/>
        </w:rPr>
        <w:t>基本</w:t>
      </w:r>
      <w:r w:rsidRPr="00F974E3">
        <w:rPr>
          <w:rFonts w:hint="eastAsia"/>
          <w:sz w:val="24"/>
        </w:rPr>
        <w:t>数据：</w:t>
      </w:r>
    </w:p>
    <w:p w:rsidR="00FB1ADD" w:rsidRPr="00F974E3" w:rsidRDefault="00FB1ADD" w:rsidP="00FB1ADD">
      <w:pPr>
        <w:pStyle w:val="a3"/>
        <w:spacing w:line="540" w:lineRule="exact"/>
        <w:ind w:left="780" w:firstLineChars="0" w:firstLine="0"/>
        <w:jc w:val="left"/>
        <w:rPr>
          <w:sz w:val="24"/>
        </w:rPr>
      </w:pPr>
      <w:r w:rsidRPr="00F974E3">
        <w:rPr>
          <w:rFonts w:hint="eastAsia"/>
          <w:sz w:val="24"/>
        </w:rPr>
        <w:t>床位数（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pStyle w:val="a3"/>
        <w:spacing w:line="540" w:lineRule="exact"/>
        <w:ind w:left="780" w:firstLineChars="0" w:firstLine="0"/>
        <w:jc w:val="left"/>
        <w:rPr>
          <w:sz w:val="24"/>
        </w:rPr>
      </w:pPr>
      <w:r w:rsidRPr="00F974E3">
        <w:rPr>
          <w:rFonts w:hint="eastAsia"/>
          <w:sz w:val="24"/>
        </w:rPr>
        <w:t>上年总收入（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</w:t>
      </w:r>
      <w:r w:rsidRPr="00F974E3">
        <w:rPr>
          <w:rFonts w:hint="eastAsia"/>
          <w:sz w:val="24"/>
        </w:rPr>
        <w:t>万元）；</w:t>
      </w:r>
    </w:p>
    <w:p w:rsidR="00FB1ADD" w:rsidRPr="00F974E3" w:rsidRDefault="00FB1ADD" w:rsidP="00FB1ADD">
      <w:pPr>
        <w:pStyle w:val="a3"/>
        <w:spacing w:line="540" w:lineRule="exact"/>
        <w:ind w:left="780" w:firstLineChars="0" w:firstLine="0"/>
        <w:jc w:val="left"/>
        <w:rPr>
          <w:sz w:val="24"/>
        </w:rPr>
      </w:pPr>
      <w:r w:rsidRPr="00F974E3">
        <w:rPr>
          <w:rFonts w:hint="eastAsia"/>
          <w:sz w:val="24"/>
        </w:rPr>
        <w:t>上年手术量（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pStyle w:val="a3"/>
        <w:spacing w:line="540" w:lineRule="exact"/>
        <w:ind w:left="780" w:firstLineChars="0" w:firstLine="0"/>
        <w:jc w:val="left"/>
        <w:rPr>
          <w:sz w:val="24"/>
        </w:rPr>
      </w:pPr>
      <w:r w:rsidRPr="00F974E3">
        <w:rPr>
          <w:rFonts w:hint="eastAsia"/>
          <w:sz w:val="24"/>
        </w:rPr>
        <w:t>上年门诊量（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pStyle w:val="a3"/>
        <w:numPr>
          <w:ilvl w:val="0"/>
          <w:numId w:val="1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特色临床科室或优势临床科室：</w:t>
      </w:r>
    </w:p>
    <w:p w:rsidR="00FB1ADD" w:rsidRPr="00F974E3" w:rsidRDefault="00FB1ADD" w:rsidP="00FB1ADD">
      <w:pPr>
        <w:pStyle w:val="a3"/>
        <w:spacing w:line="540" w:lineRule="exact"/>
        <w:ind w:left="780" w:firstLineChars="0" w:firstLine="0"/>
        <w:jc w:val="left"/>
        <w:rPr>
          <w:sz w:val="24"/>
        </w:rPr>
      </w:pPr>
      <w:r w:rsidRPr="00F974E3">
        <w:rPr>
          <w:sz w:val="24"/>
        </w:rPr>
        <w:t>_________________________________________________</w:t>
      </w:r>
      <w:r w:rsidRPr="00F974E3">
        <w:rPr>
          <w:rFonts w:hint="eastAsia"/>
          <w:sz w:val="24"/>
        </w:rPr>
        <w:t>；</w:t>
      </w:r>
    </w:p>
    <w:p w:rsidR="00FB1ADD" w:rsidRPr="00F974E3" w:rsidRDefault="00FB1ADD" w:rsidP="00FB1ADD">
      <w:pPr>
        <w:pStyle w:val="a3"/>
        <w:numPr>
          <w:ilvl w:val="0"/>
          <w:numId w:val="1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临床对病理诊断服务的诉求（目前不能满足并迫切需要解决的）：</w:t>
      </w:r>
    </w:p>
    <w:p w:rsidR="00FB1ADD" w:rsidRPr="00F974E3" w:rsidRDefault="00FB1ADD" w:rsidP="00FB1ADD">
      <w:pPr>
        <w:pStyle w:val="a3"/>
        <w:spacing w:line="540" w:lineRule="exact"/>
        <w:ind w:left="780" w:firstLineChars="0" w:firstLine="0"/>
        <w:jc w:val="left"/>
        <w:rPr>
          <w:sz w:val="24"/>
        </w:rPr>
      </w:pPr>
      <w:r w:rsidRPr="00F974E3">
        <w:rPr>
          <w:rFonts w:hint="eastAsia"/>
          <w:sz w:val="24"/>
        </w:rPr>
        <w:t>_</w:t>
      </w:r>
      <w:r w:rsidRPr="00F974E3">
        <w:rPr>
          <w:sz w:val="24"/>
        </w:rPr>
        <w:t>________________________________________________</w:t>
      </w:r>
      <w:r w:rsidRPr="00F974E3">
        <w:rPr>
          <w:rFonts w:hint="eastAsia"/>
          <w:sz w:val="24"/>
        </w:rPr>
        <w:t>；</w:t>
      </w:r>
    </w:p>
    <w:p w:rsidR="00FB1ADD" w:rsidRPr="00271FEF" w:rsidRDefault="00FB1ADD" w:rsidP="00FB1ADD">
      <w:pPr>
        <w:spacing w:line="540" w:lineRule="exact"/>
        <w:jc w:val="left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>二、</w:t>
      </w:r>
      <w:r w:rsidRPr="00271FEF">
        <w:rPr>
          <w:rFonts w:hint="eastAsia"/>
          <w:b/>
          <w:sz w:val="24"/>
        </w:rPr>
        <w:t>病理诊断服务现状：</w:t>
      </w:r>
    </w:p>
    <w:p w:rsidR="00FB1ADD" w:rsidRPr="00F974E3" w:rsidRDefault="00FB1ADD" w:rsidP="00FB1ADD">
      <w:pPr>
        <w:pStyle w:val="a3"/>
        <w:numPr>
          <w:ilvl w:val="0"/>
          <w:numId w:val="1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病理诊断服务提供：</w:t>
      </w:r>
    </w:p>
    <w:p w:rsidR="00FB1ADD" w:rsidRPr="00F974E3" w:rsidRDefault="00FB1ADD" w:rsidP="00FB1ADD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）医院病理科；</w:t>
      </w:r>
    </w:p>
    <w:p w:rsidR="00FB1ADD" w:rsidRPr="00F974E3" w:rsidRDefault="00FB1ADD" w:rsidP="00FB1ADD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）整体外送；</w:t>
      </w:r>
    </w:p>
    <w:p w:rsidR="00FB1ADD" w:rsidRPr="00F974E3" w:rsidRDefault="00FB1ADD" w:rsidP="00FB1ADD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）医院病理科</w:t>
      </w:r>
      <w:r w:rsidRPr="00F974E3">
        <w:rPr>
          <w:rFonts w:hint="eastAsia"/>
          <w:sz w:val="24"/>
        </w:rPr>
        <w:t>+</w:t>
      </w:r>
      <w:r w:rsidRPr="00F974E3">
        <w:rPr>
          <w:rFonts w:hint="eastAsia"/>
          <w:sz w:val="24"/>
        </w:rPr>
        <w:t>部分外送</w:t>
      </w:r>
    </w:p>
    <w:p w:rsidR="00FB1ADD" w:rsidRPr="00F974E3" w:rsidRDefault="00FB1ADD" w:rsidP="00FB1ADD">
      <w:pPr>
        <w:spacing w:line="540" w:lineRule="exact"/>
        <w:jc w:val="left"/>
        <w:rPr>
          <w:color w:val="808080" w:themeColor="background1" w:themeShade="80"/>
          <w:sz w:val="24"/>
        </w:rPr>
      </w:pPr>
      <w:r w:rsidRPr="00F974E3">
        <w:rPr>
          <w:rFonts w:hint="eastAsia"/>
          <w:color w:val="808080" w:themeColor="background1" w:themeShade="80"/>
          <w:sz w:val="24"/>
        </w:rPr>
        <w:lastRenderedPageBreak/>
        <w:t>（选择</w:t>
      </w:r>
      <w:r w:rsidRPr="00F974E3">
        <w:rPr>
          <w:rFonts w:hint="eastAsia"/>
          <w:color w:val="808080" w:themeColor="background1" w:themeShade="80"/>
          <w:sz w:val="24"/>
        </w:rPr>
        <w:t>8</w:t>
      </w:r>
      <w:r w:rsidRPr="00F974E3">
        <w:rPr>
          <w:color w:val="808080" w:themeColor="background1" w:themeShade="80"/>
          <w:sz w:val="24"/>
        </w:rPr>
        <w:t>.2</w:t>
      </w:r>
      <w:r w:rsidRPr="00F974E3">
        <w:rPr>
          <w:rFonts w:hint="eastAsia"/>
          <w:color w:val="808080" w:themeColor="background1" w:themeShade="80"/>
          <w:sz w:val="24"/>
        </w:rPr>
        <w:t>项时请填写第</w:t>
      </w:r>
      <w:r w:rsidRPr="00F974E3">
        <w:rPr>
          <w:rFonts w:hint="eastAsia"/>
          <w:color w:val="808080" w:themeColor="background1" w:themeShade="80"/>
          <w:sz w:val="24"/>
        </w:rPr>
        <w:t>9</w:t>
      </w:r>
      <w:r w:rsidRPr="00F974E3">
        <w:rPr>
          <w:rFonts w:hint="eastAsia"/>
          <w:color w:val="808080" w:themeColor="background1" w:themeShade="80"/>
          <w:sz w:val="24"/>
        </w:rPr>
        <w:t>项，其他请忽略）</w:t>
      </w:r>
    </w:p>
    <w:p w:rsidR="00FB1ADD" w:rsidRPr="00F974E3" w:rsidRDefault="00FB1ADD" w:rsidP="00FB1ADD">
      <w:pPr>
        <w:pStyle w:val="a3"/>
        <w:numPr>
          <w:ilvl w:val="0"/>
          <w:numId w:val="1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病理诊断服务全年业务收入「</w:t>
      </w:r>
      <w:r w:rsidRPr="00F974E3">
        <w:rPr>
          <w:rFonts w:hint="eastAsia"/>
          <w:color w:val="808080" w:themeColor="background1" w:themeShade="80"/>
          <w:sz w:val="24"/>
        </w:rPr>
        <w:t>请填写上一完整年度业务收入</w:t>
      </w:r>
      <w:r w:rsidRPr="00F974E3">
        <w:rPr>
          <w:rFonts w:hint="eastAsia"/>
          <w:sz w:val="24"/>
        </w:rPr>
        <w:t>」：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总收入：（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spacing w:line="540" w:lineRule="exact"/>
        <w:jc w:val="left"/>
        <w:outlineLvl w:val="0"/>
        <w:rPr>
          <w:color w:val="808080" w:themeColor="background1" w:themeShade="80"/>
          <w:sz w:val="24"/>
        </w:rPr>
      </w:pPr>
      <w:r w:rsidRPr="00F974E3">
        <w:rPr>
          <w:rFonts w:hint="eastAsia"/>
          <w:color w:val="808080" w:themeColor="background1" w:themeShade="80"/>
          <w:sz w:val="24"/>
        </w:rPr>
        <w:t>（选择</w:t>
      </w:r>
      <w:r w:rsidRPr="00F974E3">
        <w:rPr>
          <w:rFonts w:hint="eastAsia"/>
          <w:color w:val="808080" w:themeColor="background1" w:themeShade="80"/>
          <w:sz w:val="24"/>
        </w:rPr>
        <w:t>8</w:t>
      </w:r>
      <w:r w:rsidRPr="00F974E3">
        <w:rPr>
          <w:color w:val="808080" w:themeColor="background1" w:themeShade="80"/>
          <w:sz w:val="24"/>
        </w:rPr>
        <w:t>.1</w:t>
      </w:r>
      <w:r w:rsidRPr="00F974E3">
        <w:rPr>
          <w:rFonts w:hint="eastAsia"/>
          <w:color w:val="808080" w:themeColor="background1" w:themeShade="80"/>
          <w:sz w:val="24"/>
        </w:rPr>
        <w:t>、</w:t>
      </w:r>
      <w:r w:rsidRPr="00F974E3">
        <w:rPr>
          <w:rFonts w:hint="eastAsia"/>
          <w:color w:val="808080" w:themeColor="background1" w:themeShade="80"/>
          <w:sz w:val="24"/>
        </w:rPr>
        <w:t>8</w:t>
      </w:r>
      <w:r w:rsidRPr="00F974E3">
        <w:rPr>
          <w:color w:val="808080" w:themeColor="background1" w:themeShade="80"/>
          <w:sz w:val="24"/>
        </w:rPr>
        <w:t>.3</w:t>
      </w:r>
      <w:r w:rsidRPr="00F974E3">
        <w:rPr>
          <w:rFonts w:hint="eastAsia"/>
          <w:color w:val="808080" w:themeColor="background1" w:themeShade="80"/>
          <w:sz w:val="24"/>
        </w:rPr>
        <w:t>项时请填写第</w:t>
      </w:r>
      <w:r w:rsidRPr="00F974E3">
        <w:rPr>
          <w:rFonts w:hint="eastAsia"/>
          <w:color w:val="808080" w:themeColor="background1" w:themeShade="80"/>
          <w:sz w:val="24"/>
        </w:rPr>
        <w:t>1</w:t>
      </w:r>
      <w:r w:rsidRPr="00F974E3">
        <w:rPr>
          <w:color w:val="808080" w:themeColor="background1" w:themeShade="80"/>
          <w:sz w:val="24"/>
        </w:rPr>
        <w:t>0</w:t>
      </w:r>
      <w:r w:rsidRPr="00F974E3">
        <w:rPr>
          <w:rFonts w:hint="eastAsia"/>
          <w:color w:val="808080" w:themeColor="background1" w:themeShade="80"/>
          <w:sz w:val="24"/>
        </w:rPr>
        <w:t>、</w:t>
      </w:r>
      <w:r w:rsidRPr="00F974E3">
        <w:rPr>
          <w:rFonts w:hint="eastAsia"/>
          <w:color w:val="808080" w:themeColor="background1" w:themeShade="80"/>
          <w:sz w:val="24"/>
        </w:rPr>
        <w:t>1</w:t>
      </w:r>
      <w:r w:rsidRPr="00F974E3">
        <w:rPr>
          <w:color w:val="808080" w:themeColor="background1" w:themeShade="80"/>
          <w:sz w:val="24"/>
        </w:rPr>
        <w:t>1</w:t>
      </w:r>
      <w:r w:rsidRPr="00F974E3">
        <w:rPr>
          <w:rFonts w:hint="eastAsia"/>
          <w:color w:val="808080" w:themeColor="background1" w:themeShade="80"/>
          <w:sz w:val="24"/>
        </w:rPr>
        <w:t>、</w:t>
      </w:r>
      <w:r w:rsidRPr="00F974E3">
        <w:rPr>
          <w:rFonts w:hint="eastAsia"/>
          <w:color w:val="808080" w:themeColor="background1" w:themeShade="80"/>
          <w:sz w:val="24"/>
        </w:rPr>
        <w:t>1</w:t>
      </w:r>
      <w:r w:rsidRPr="00F974E3">
        <w:rPr>
          <w:color w:val="808080" w:themeColor="background1" w:themeShade="80"/>
          <w:sz w:val="24"/>
        </w:rPr>
        <w:t>2</w:t>
      </w:r>
      <w:r w:rsidRPr="00F974E3">
        <w:rPr>
          <w:rFonts w:hint="eastAsia"/>
          <w:color w:val="808080" w:themeColor="background1" w:themeShade="80"/>
          <w:sz w:val="24"/>
        </w:rPr>
        <w:t>项，其他请忽略）</w:t>
      </w:r>
    </w:p>
    <w:p w:rsidR="00FB1ADD" w:rsidRPr="00F974E3" w:rsidRDefault="00FB1ADD" w:rsidP="00FB1ADD">
      <w:pPr>
        <w:spacing w:line="540" w:lineRule="exact"/>
        <w:ind w:left="420"/>
        <w:jc w:val="left"/>
        <w:rPr>
          <w:sz w:val="24"/>
        </w:rPr>
      </w:pPr>
      <w:r w:rsidRPr="00F974E3">
        <w:rPr>
          <w:rFonts w:hint="eastAsia"/>
          <w:sz w:val="24"/>
        </w:rPr>
        <w:t>1</w:t>
      </w:r>
      <w:r w:rsidRPr="00F974E3">
        <w:rPr>
          <w:sz w:val="24"/>
        </w:rPr>
        <w:t>0</w:t>
      </w:r>
      <w:r w:rsidRPr="00F974E3">
        <w:rPr>
          <w:rFonts w:hint="eastAsia"/>
          <w:sz w:val="24"/>
        </w:rPr>
        <w:t>、病理科</w:t>
      </w:r>
      <w:r>
        <w:rPr>
          <w:rFonts w:hint="eastAsia"/>
          <w:sz w:val="24"/>
        </w:rPr>
        <w:t>基本</w:t>
      </w:r>
      <w:r w:rsidRPr="00F974E3">
        <w:rPr>
          <w:rFonts w:hint="eastAsia"/>
          <w:sz w:val="24"/>
        </w:rPr>
        <w:t>情况：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面积：（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</w:t>
      </w:r>
      <w:r w:rsidRPr="00F974E3">
        <w:rPr>
          <w:rFonts w:hint="eastAsia"/>
          <w:sz w:val="24"/>
        </w:rPr>
        <w:t>）</w:t>
      </w:r>
    </w:p>
    <w:p w:rsidR="00FB1ADD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医师：（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</w:t>
      </w:r>
      <w:r w:rsidRPr="00F974E3">
        <w:rPr>
          <w:rFonts w:hint="eastAsia"/>
          <w:sz w:val="24"/>
        </w:rPr>
        <w:t>）</w:t>
      </w:r>
      <w:r>
        <w:rPr>
          <w:sz w:val="24"/>
        </w:rPr>
        <w:t>名</w:t>
      </w:r>
    </w:p>
    <w:p w:rsidR="00FB1ADD" w:rsidRPr="00E80302" w:rsidRDefault="00FB1ADD" w:rsidP="00FB1ADD">
      <w:pPr>
        <w:spacing w:line="540" w:lineRule="exact"/>
        <w:ind w:leftChars="300" w:left="630"/>
        <w:jc w:val="left"/>
        <w:rPr>
          <w:sz w:val="20"/>
          <w:szCs w:val="20"/>
        </w:rPr>
      </w:pPr>
      <w:r w:rsidRPr="00E80302">
        <w:rPr>
          <w:sz w:val="20"/>
          <w:szCs w:val="20"/>
        </w:rPr>
        <w:t>其中：高级职称（</w:t>
      </w:r>
      <w:r w:rsidRPr="00E80302">
        <w:rPr>
          <w:sz w:val="20"/>
          <w:szCs w:val="20"/>
        </w:rPr>
        <w:t xml:space="preserve"> </w:t>
      </w:r>
      <w:r w:rsidRPr="00E80302">
        <w:rPr>
          <w:sz w:val="20"/>
          <w:szCs w:val="20"/>
        </w:rPr>
        <w:t>）名，中级职称（</w:t>
      </w:r>
      <w:r w:rsidRPr="00E80302">
        <w:rPr>
          <w:sz w:val="20"/>
          <w:szCs w:val="20"/>
        </w:rPr>
        <w:t xml:space="preserve"> </w:t>
      </w:r>
      <w:r w:rsidRPr="00E80302">
        <w:rPr>
          <w:sz w:val="20"/>
          <w:szCs w:val="20"/>
        </w:rPr>
        <w:t>）名，初级职称（</w:t>
      </w:r>
      <w:r w:rsidRPr="00E80302">
        <w:rPr>
          <w:sz w:val="20"/>
          <w:szCs w:val="20"/>
        </w:rPr>
        <w:t xml:space="preserve"> </w:t>
      </w:r>
      <w:r w:rsidRPr="00E80302">
        <w:rPr>
          <w:sz w:val="20"/>
          <w:szCs w:val="20"/>
        </w:rPr>
        <w:t>）名，无职称（</w:t>
      </w:r>
      <w:r w:rsidRPr="00E80302">
        <w:rPr>
          <w:sz w:val="20"/>
          <w:szCs w:val="20"/>
        </w:rPr>
        <w:t xml:space="preserve"> </w:t>
      </w:r>
      <w:r w:rsidRPr="00E80302">
        <w:rPr>
          <w:sz w:val="20"/>
          <w:szCs w:val="20"/>
        </w:rPr>
        <w:t>）名；</w:t>
      </w:r>
    </w:p>
    <w:p w:rsidR="00FB1ADD" w:rsidRDefault="00FB1ADD" w:rsidP="00FB1ADD">
      <w:pPr>
        <w:spacing w:line="540" w:lineRule="exact"/>
        <w:ind w:leftChars="300" w:left="630"/>
        <w:jc w:val="left"/>
        <w:rPr>
          <w:sz w:val="24"/>
        </w:rPr>
      </w:pPr>
      <w:r>
        <w:rPr>
          <w:sz w:val="24"/>
        </w:rPr>
        <w:t>技</w:t>
      </w:r>
      <w:r w:rsidRPr="00F974E3">
        <w:rPr>
          <w:rFonts w:hint="eastAsia"/>
          <w:sz w:val="24"/>
        </w:rPr>
        <w:t>师：（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</w:t>
      </w:r>
      <w:r w:rsidRPr="00F974E3">
        <w:rPr>
          <w:rFonts w:hint="eastAsia"/>
          <w:sz w:val="24"/>
        </w:rPr>
        <w:t>）</w:t>
      </w:r>
      <w:r>
        <w:rPr>
          <w:sz w:val="24"/>
        </w:rPr>
        <w:t>名</w:t>
      </w:r>
    </w:p>
    <w:p w:rsidR="00FB1ADD" w:rsidRPr="00E80302" w:rsidRDefault="00FB1ADD" w:rsidP="00FB1ADD">
      <w:pPr>
        <w:spacing w:line="540" w:lineRule="exact"/>
        <w:ind w:leftChars="300" w:left="630"/>
        <w:jc w:val="left"/>
        <w:rPr>
          <w:sz w:val="20"/>
          <w:szCs w:val="20"/>
        </w:rPr>
      </w:pPr>
      <w:r w:rsidRPr="00E80302">
        <w:rPr>
          <w:sz w:val="20"/>
          <w:szCs w:val="20"/>
        </w:rPr>
        <w:t>其中：高级职称（</w:t>
      </w:r>
      <w:r w:rsidRPr="00E80302">
        <w:rPr>
          <w:sz w:val="20"/>
          <w:szCs w:val="20"/>
        </w:rPr>
        <w:t xml:space="preserve"> </w:t>
      </w:r>
      <w:r w:rsidRPr="00E80302">
        <w:rPr>
          <w:sz w:val="20"/>
          <w:szCs w:val="20"/>
        </w:rPr>
        <w:t>）名，中级职称（</w:t>
      </w:r>
      <w:r w:rsidRPr="00E80302">
        <w:rPr>
          <w:sz w:val="20"/>
          <w:szCs w:val="20"/>
        </w:rPr>
        <w:t xml:space="preserve"> </w:t>
      </w:r>
      <w:r w:rsidRPr="00E80302">
        <w:rPr>
          <w:sz w:val="20"/>
          <w:szCs w:val="20"/>
        </w:rPr>
        <w:t>）名，初级职称（</w:t>
      </w:r>
      <w:r w:rsidRPr="00E80302">
        <w:rPr>
          <w:sz w:val="20"/>
          <w:szCs w:val="20"/>
        </w:rPr>
        <w:t xml:space="preserve"> </w:t>
      </w:r>
      <w:r w:rsidRPr="00E80302">
        <w:rPr>
          <w:sz w:val="20"/>
          <w:szCs w:val="20"/>
        </w:rPr>
        <w:t>）名，无职称（</w:t>
      </w:r>
      <w:r w:rsidRPr="00E80302">
        <w:rPr>
          <w:sz w:val="20"/>
          <w:szCs w:val="20"/>
        </w:rPr>
        <w:t xml:space="preserve"> </w:t>
      </w:r>
      <w:r w:rsidRPr="00E80302">
        <w:rPr>
          <w:sz w:val="20"/>
          <w:szCs w:val="20"/>
        </w:rPr>
        <w:t>）名；</w:t>
      </w:r>
    </w:p>
    <w:p w:rsidR="00FB1ADD" w:rsidRPr="00F974E3" w:rsidRDefault="00FB1ADD" w:rsidP="00FB1ADD">
      <w:pPr>
        <w:spacing w:line="540" w:lineRule="exact"/>
        <w:ind w:left="420"/>
        <w:jc w:val="left"/>
        <w:rPr>
          <w:sz w:val="24"/>
        </w:rPr>
      </w:pPr>
      <w:r w:rsidRPr="00F974E3">
        <w:rPr>
          <w:rFonts w:hint="eastAsia"/>
          <w:sz w:val="24"/>
        </w:rPr>
        <w:t>1</w:t>
      </w:r>
      <w:r w:rsidRPr="00F974E3">
        <w:rPr>
          <w:sz w:val="24"/>
        </w:rPr>
        <w:t>1</w:t>
      </w:r>
      <w:r w:rsidRPr="00F974E3">
        <w:rPr>
          <w:rFonts w:hint="eastAsia"/>
          <w:sz w:val="24"/>
        </w:rPr>
        <w:t>、病理科主要设备「</w:t>
      </w:r>
      <w:r w:rsidRPr="00F974E3">
        <w:rPr>
          <w:rFonts w:hint="eastAsia"/>
          <w:color w:val="808080" w:themeColor="background1" w:themeShade="80"/>
          <w:sz w:val="24"/>
        </w:rPr>
        <w:t>可以多选</w:t>
      </w:r>
      <w:r w:rsidRPr="00F974E3">
        <w:rPr>
          <w:rFonts w:hint="eastAsia"/>
          <w:sz w:val="24"/>
        </w:rPr>
        <w:t>」：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组织脱水机（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石蜡包埋机（</w:t>
      </w:r>
      <w:r w:rsidRPr="00F974E3">
        <w:rPr>
          <w:rFonts w:hint="eastAsia"/>
          <w:sz w:val="24"/>
        </w:rPr>
        <w:t xml:space="preserve">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石蜡切片挤（</w:t>
      </w:r>
      <w:r w:rsidRPr="00F974E3">
        <w:rPr>
          <w:rFonts w:hint="eastAsia"/>
          <w:sz w:val="24"/>
        </w:rPr>
        <w:t xml:space="preserve">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冰冻切片机（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染色机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数字切片扫描仪（</w:t>
      </w:r>
      <w:r w:rsidRPr="00F974E3">
        <w:rPr>
          <w:rFonts w:hint="eastAsia"/>
          <w:sz w:val="24"/>
        </w:rPr>
        <w:t xml:space="preserve">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病理科信息管理软件系统（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spacing w:line="540" w:lineRule="exact"/>
        <w:ind w:left="420"/>
        <w:jc w:val="left"/>
        <w:rPr>
          <w:sz w:val="24"/>
        </w:rPr>
      </w:pPr>
      <w:r w:rsidRPr="00F974E3">
        <w:rPr>
          <w:rFonts w:hint="eastAsia"/>
          <w:sz w:val="24"/>
        </w:rPr>
        <w:t>1</w:t>
      </w:r>
      <w:r w:rsidRPr="00F974E3">
        <w:rPr>
          <w:sz w:val="24"/>
        </w:rPr>
        <w:t>2</w:t>
      </w:r>
      <w:r w:rsidRPr="00F974E3">
        <w:rPr>
          <w:rFonts w:hint="eastAsia"/>
          <w:sz w:val="24"/>
        </w:rPr>
        <w:t>、病理科全年业务数据「</w:t>
      </w:r>
      <w:r w:rsidRPr="00F974E3">
        <w:rPr>
          <w:rFonts w:hint="eastAsia"/>
          <w:color w:val="808080" w:themeColor="background1" w:themeShade="80"/>
          <w:sz w:val="24"/>
        </w:rPr>
        <w:t>请填写上一年度收入或支出</w:t>
      </w:r>
      <w:r w:rsidRPr="00F974E3">
        <w:rPr>
          <w:rFonts w:hint="eastAsia"/>
          <w:sz w:val="24"/>
        </w:rPr>
        <w:t>」：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总收入：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</w:t>
      </w:r>
      <w:r w:rsidRPr="00F974E3">
        <w:rPr>
          <w:rFonts w:hint="eastAsia"/>
          <w:sz w:val="24"/>
        </w:rPr>
        <w:t>）万元；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总支出：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</w:t>
      </w:r>
      <w:r w:rsidRPr="00F974E3">
        <w:rPr>
          <w:rFonts w:hint="eastAsia"/>
          <w:sz w:val="24"/>
        </w:rPr>
        <w:t>）万元；</w:t>
      </w:r>
    </w:p>
    <w:p w:rsidR="00FB1ADD" w:rsidRPr="00F974E3" w:rsidRDefault="00FB1ADD" w:rsidP="00FB1ADD">
      <w:pPr>
        <w:spacing w:line="540" w:lineRule="exact"/>
        <w:ind w:leftChars="300" w:left="630"/>
        <w:jc w:val="left"/>
        <w:rPr>
          <w:sz w:val="24"/>
        </w:rPr>
      </w:pPr>
      <w:r w:rsidRPr="00F974E3">
        <w:rPr>
          <w:rFonts w:hint="eastAsia"/>
          <w:sz w:val="24"/>
        </w:rPr>
        <w:t>总收入：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</w:t>
      </w:r>
      <w:r w:rsidRPr="00F974E3">
        <w:rPr>
          <w:rFonts w:hint="eastAsia"/>
          <w:sz w:val="24"/>
        </w:rPr>
        <w:t>）万元；</w:t>
      </w:r>
    </w:p>
    <w:p w:rsidR="00FB1ADD" w:rsidRPr="00F974E3" w:rsidRDefault="00FB1ADD" w:rsidP="00FB1ADD">
      <w:pPr>
        <w:spacing w:line="540" w:lineRule="exact"/>
        <w:ind w:left="420"/>
        <w:jc w:val="left"/>
        <w:rPr>
          <w:sz w:val="24"/>
        </w:rPr>
      </w:pPr>
      <w:r w:rsidRPr="00F974E3">
        <w:rPr>
          <w:sz w:val="24"/>
        </w:rPr>
        <w:t>13</w:t>
      </w:r>
      <w:r w:rsidRPr="00F974E3">
        <w:rPr>
          <w:rFonts w:hint="eastAsia"/>
          <w:sz w:val="24"/>
        </w:rPr>
        <w:t>、病理诊断相关业务量「</w:t>
      </w:r>
      <w:r w:rsidRPr="00F974E3">
        <w:rPr>
          <w:rFonts w:hint="eastAsia"/>
          <w:color w:val="808080" w:themeColor="background1" w:themeShade="80"/>
          <w:sz w:val="24"/>
        </w:rPr>
        <w:t>没有量请填写</w:t>
      </w:r>
      <w:r w:rsidRPr="00F974E3">
        <w:rPr>
          <w:rFonts w:hint="eastAsia"/>
          <w:color w:val="808080" w:themeColor="background1" w:themeShade="80"/>
          <w:sz w:val="24"/>
        </w:rPr>
        <w:t>0</w:t>
      </w:r>
      <w:r w:rsidRPr="00F974E3">
        <w:rPr>
          <w:rFonts w:hint="eastAsia"/>
          <w:sz w:val="24"/>
        </w:rPr>
        <w:t>」</w:t>
      </w:r>
    </w:p>
    <w:p w:rsidR="00FB1ADD" w:rsidRPr="00F974E3" w:rsidRDefault="00FB1ADD" w:rsidP="00FB1ADD">
      <w:pPr>
        <w:pStyle w:val="a3"/>
        <w:numPr>
          <w:ilvl w:val="0"/>
          <w:numId w:val="2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lastRenderedPageBreak/>
        <w:t>外检病理量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</w:t>
      </w:r>
      <w:r w:rsidRPr="00F974E3">
        <w:rPr>
          <w:rFonts w:hint="eastAsia"/>
          <w:sz w:val="24"/>
        </w:rPr>
        <w:t>「</w:t>
      </w:r>
      <w:r w:rsidRPr="00F974E3">
        <w:rPr>
          <w:rFonts w:hint="eastAsia"/>
          <w:color w:val="808080" w:themeColor="background1" w:themeShade="80"/>
          <w:sz w:val="24"/>
        </w:rPr>
        <w:t>例</w:t>
      </w:r>
      <w:r w:rsidRPr="00F974E3">
        <w:rPr>
          <w:rFonts w:hint="eastAsia"/>
          <w:sz w:val="24"/>
        </w:rPr>
        <w:t>」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pStyle w:val="a3"/>
        <w:numPr>
          <w:ilvl w:val="0"/>
          <w:numId w:val="2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妇科细胞学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</w:t>
      </w:r>
      <w:r w:rsidRPr="00F974E3">
        <w:rPr>
          <w:rFonts w:hint="eastAsia"/>
          <w:sz w:val="24"/>
        </w:rPr>
        <w:t>「</w:t>
      </w:r>
      <w:r w:rsidRPr="00F974E3">
        <w:rPr>
          <w:rFonts w:hint="eastAsia"/>
          <w:color w:val="808080" w:themeColor="background1" w:themeShade="80"/>
          <w:sz w:val="24"/>
        </w:rPr>
        <w:t>例</w:t>
      </w:r>
      <w:r w:rsidRPr="00F974E3">
        <w:rPr>
          <w:rFonts w:hint="eastAsia"/>
          <w:sz w:val="24"/>
        </w:rPr>
        <w:t>」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pStyle w:val="a3"/>
        <w:numPr>
          <w:ilvl w:val="0"/>
          <w:numId w:val="2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术中冰冻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</w:t>
      </w:r>
      <w:r w:rsidRPr="00F974E3">
        <w:rPr>
          <w:rFonts w:hint="eastAsia"/>
          <w:sz w:val="24"/>
        </w:rPr>
        <w:t>「</w:t>
      </w:r>
      <w:r w:rsidRPr="00F974E3">
        <w:rPr>
          <w:rFonts w:hint="eastAsia"/>
          <w:color w:val="808080" w:themeColor="background1" w:themeShade="80"/>
          <w:sz w:val="24"/>
        </w:rPr>
        <w:t>例</w:t>
      </w:r>
      <w:r w:rsidRPr="00F974E3">
        <w:rPr>
          <w:rFonts w:hint="eastAsia"/>
          <w:sz w:val="24"/>
        </w:rPr>
        <w:t>」</w:t>
      </w:r>
      <w:r w:rsidRPr="00F974E3">
        <w:rPr>
          <w:sz w:val="24"/>
        </w:rPr>
        <w:t xml:space="preserve">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pStyle w:val="a3"/>
        <w:numPr>
          <w:ilvl w:val="0"/>
          <w:numId w:val="2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非妇科细胞学「</w:t>
      </w:r>
      <w:r w:rsidRPr="00F974E3">
        <w:rPr>
          <w:rFonts w:hint="eastAsia"/>
          <w:color w:val="808080" w:themeColor="background1" w:themeShade="80"/>
          <w:sz w:val="24"/>
        </w:rPr>
        <w:t>例</w:t>
      </w:r>
      <w:r w:rsidRPr="00F974E3">
        <w:rPr>
          <w:rFonts w:hint="eastAsia"/>
          <w:sz w:val="24"/>
        </w:rPr>
        <w:t>」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pStyle w:val="a3"/>
        <w:numPr>
          <w:ilvl w:val="0"/>
          <w:numId w:val="2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免疫组化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</w:t>
      </w:r>
      <w:r w:rsidRPr="00F974E3">
        <w:rPr>
          <w:rFonts w:hint="eastAsia"/>
          <w:sz w:val="24"/>
        </w:rPr>
        <w:t>「</w:t>
      </w:r>
      <w:r w:rsidRPr="00F974E3">
        <w:rPr>
          <w:rFonts w:hint="eastAsia"/>
          <w:color w:val="808080" w:themeColor="background1" w:themeShade="80"/>
          <w:sz w:val="24"/>
        </w:rPr>
        <w:t>项</w:t>
      </w:r>
      <w:r w:rsidRPr="00F974E3">
        <w:rPr>
          <w:rFonts w:hint="eastAsia"/>
          <w:sz w:val="24"/>
        </w:rPr>
        <w:t>」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pStyle w:val="a3"/>
        <w:numPr>
          <w:ilvl w:val="0"/>
          <w:numId w:val="2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分子诊断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</w:t>
      </w:r>
      <w:r w:rsidRPr="00F974E3">
        <w:rPr>
          <w:rFonts w:hint="eastAsia"/>
          <w:sz w:val="24"/>
        </w:rPr>
        <w:t>「</w:t>
      </w:r>
      <w:r w:rsidRPr="00F974E3">
        <w:rPr>
          <w:rFonts w:hint="eastAsia"/>
          <w:color w:val="808080" w:themeColor="background1" w:themeShade="80"/>
          <w:sz w:val="24"/>
        </w:rPr>
        <w:t>例</w:t>
      </w:r>
      <w:r w:rsidRPr="00F974E3">
        <w:rPr>
          <w:rFonts w:hint="eastAsia"/>
          <w:sz w:val="24"/>
        </w:rPr>
        <w:t>」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pStyle w:val="a3"/>
        <w:numPr>
          <w:ilvl w:val="0"/>
          <w:numId w:val="2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HPV</w:t>
      </w:r>
      <w:r w:rsidRPr="00F974E3">
        <w:rPr>
          <w:rFonts w:hint="eastAsia"/>
          <w:sz w:val="24"/>
        </w:rPr>
        <w:t>检测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</w:t>
      </w:r>
      <w:r w:rsidRPr="00F974E3">
        <w:rPr>
          <w:rFonts w:hint="eastAsia"/>
          <w:sz w:val="24"/>
        </w:rPr>
        <w:t>「</w:t>
      </w:r>
      <w:r w:rsidRPr="00F974E3">
        <w:rPr>
          <w:rFonts w:hint="eastAsia"/>
          <w:color w:val="808080" w:themeColor="background1" w:themeShade="80"/>
          <w:sz w:val="24"/>
        </w:rPr>
        <w:t>例</w:t>
      </w:r>
      <w:r w:rsidRPr="00F974E3">
        <w:rPr>
          <w:rFonts w:hint="eastAsia"/>
          <w:sz w:val="24"/>
        </w:rPr>
        <w:t>」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pStyle w:val="a3"/>
        <w:numPr>
          <w:ilvl w:val="0"/>
          <w:numId w:val="2"/>
        </w:numPr>
        <w:spacing w:line="540" w:lineRule="exact"/>
        <w:ind w:firstLineChars="0"/>
        <w:jc w:val="left"/>
        <w:rPr>
          <w:sz w:val="24"/>
        </w:rPr>
      </w:pPr>
      <w:r w:rsidRPr="00F974E3">
        <w:rPr>
          <w:rFonts w:hint="eastAsia"/>
          <w:sz w:val="24"/>
        </w:rPr>
        <w:t>疑难会诊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</w:t>
      </w:r>
      <w:r w:rsidRPr="00F974E3">
        <w:rPr>
          <w:rFonts w:hint="eastAsia"/>
          <w:sz w:val="24"/>
        </w:rPr>
        <w:t>「</w:t>
      </w:r>
      <w:r w:rsidRPr="00F974E3">
        <w:rPr>
          <w:rFonts w:hint="eastAsia"/>
          <w:color w:val="808080" w:themeColor="background1" w:themeShade="80"/>
          <w:sz w:val="24"/>
        </w:rPr>
        <w:t>例</w:t>
      </w:r>
      <w:r w:rsidRPr="00F974E3">
        <w:rPr>
          <w:rFonts w:hint="eastAsia"/>
          <w:sz w:val="24"/>
        </w:rPr>
        <w:t>」</w:t>
      </w:r>
      <w:r w:rsidRPr="00F974E3">
        <w:rPr>
          <w:rFonts w:hint="eastAsia"/>
          <w:sz w:val="24"/>
        </w:rPr>
        <w:t xml:space="preserve"> </w:t>
      </w:r>
      <w:r w:rsidRPr="00F974E3">
        <w:rPr>
          <w:rFonts w:hint="eastAsia"/>
          <w:sz w:val="24"/>
        </w:rPr>
        <w:t>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spacing w:line="540" w:lineRule="exact"/>
        <w:ind w:firstLineChars="150" w:firstLine="360"/>
        <w:jc w:val="left"/>
        <w:rPr>
          <w:sz w:val="24"/>
        </w:rPr>
      </w:pPr>
      <w:r w:rsidRPr="00F974E3">
        <w:rPr>
          <w:rFonts w:hint="eastAsia"/>
          <w:sz w:val="24"/>
        </w:rPr>
        <w:t>1</w:t>
      </w:r>
      <w:r w:rsidRPr="00F974E3">
        <w:rPr>
          <w:sz w:val="24"/>
        </w:rPr>
        <w:t>4</w:t>
      </w:r>
      <w:r w:rsidRPr="00F974E3">
        <w:rPr>
          <w:rFonts w:hint="eastAsia"/>
          <w:sz w:val="24"/>
        </w:rPr>
        <w:t>、</w:t>
      </w:r>
      <w:r>
        <w:rPr>
          <w:sz w:val="24"/>
        </w:rPr>
        <w:t>填表人</w:t>
      </w:r>
      <w:r w:rsidRPr="00F974E3">
        <w:rPr>
          <w:rFonts w:hint="eastAsia"/>
          <w:sz w:val="24"/>
        </w:rPr>
        <w:t>联系信息：</w:t>
      </w:r>
    </w:p>
    <w:p w:rsidR="00FB1ADD" w:rsidRPr="00F974E3" w:rsidRDefault="00FB1ADD" w:rsidP="00FB1ADD">
      <w:pPr>
        <w:spacing w:line="540" w:lineRule="exact"/>
        <w:ind w:leftChars="100" w:left="210" w:firstLineChars="150" w:firstLine="360"/>
        <w:jc w:val="left"/>
        <w:rPr>
          <w:sz w:val="24"/>
        </w:rPr>
      </w:pPr>
      <w:r w:rsidRPr="00F974E3">
        <w:rPr>
          <w:rFonts w:hint="eastAsia"/>
          <w:sz w:val="24"/>
        </w:rPr>
        <w:t>姓名：（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 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spacing w:line="540" w:lineRule="exact"/>
        <w:ind w:leftChars="100" w:left="210" w:firstLineChars="150" w:firstLine="360"/>
        <w:jc w:val="left"/>
        <w:rPr>
          <w:sz w:val="24"/>
        </w:rPr>
      </w:pPr>
      <w:r w:rsidRPr="00F974E3">
        <w:rPr>
          <w:rFonts w:hint="eastAsia"/>
          <w:sz w:val="24"/>
        </w:rPr>
        <w:t>部门：（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     </w:t>
      </w:r>
      <w:r w:rsidRPr="00F974E3">
        <w:rPr>
          <w:rFonts w:hint="eastAsia"/>
          <w:sz w:val="24"/>
        </w:rPr>
        <w:t>）；</w:t>
      </w:r>
    </w:p>
    <w:p w:rsidR="00FB1ADD" w:rsidRPr="00F974E3" w:rsidRDefault="00FB1ADD" w:rsidP="00FB1ADD">
      <w:pPr>
        <w:spacing w:line="540" w:lineRule="exact"/>
        <w:ind w:leftChars="100" w:left="210" w:firstLineChars="150" w:firstLine="360"/>
        <w:jc w:val="left"/>
        <w:rPr>
          <w:sz w:val="24"/>
        </w:rPr>
      </w:pPr>
      <w:r w:rsidRPr="00F974E3">
        <w:rPr>
          <w:rFonts w:hint="eastAsia"/>
          <w:sz w:val="24"/>
        </w:rPr>
        <w:t>电话：（</w:t>
      </w:r>
      <w:r w:rsidRPr="00F974E3">
        <w:rPr>
          <w:rFonts w:hint="eastAsia"/>
          <w:sz w:val="24"/>
        </w:rPr>
        <w:t xml:space="preserve"> </w:t>
      </w:r>
      <w:r w:rsidRPr="00F974E3">
        <w:rPr>
          <w:sz w:val="24"/>
        </w:rPr>
        <w:t xml:space="preserve">           </w:t>
      </w:r>
      <w:r w:rsidRPr="00F974E3">
        <w:rPr>
          <w:rFonts w:hint="eastAsia"/>
          <w:sz w:val="24"/>
        </w:rPr>
        <w:t>）；</w:t>
      </w:r>
    </w:p>
    <w:p w:rsidR="00FB1ADD" w:rsidRDefault="00FB1ADD" w:rsidP="00FB1ADD">
      <w:pPr>
        <w:spacing w:line="540" w:lineRule="exact"/>
        <w:ind w:firstLine="420"/>
        <w:jc w:val="left"/>
        <w:rPr>
          <w:sz w:val="28"/>
          <w:szCs w:val="28"/>
        </w:rPr>
      </w:pPr>
    </w:p>
    <w:p w:rsidR="00FB1ADD" w:rsidRDefault="00FB1ADD" w:rsidP="00FB1ADD">
      <w:pPr>
        <w:spacing w:line="540" w:lineRule="exact"/>
        <w:ind w:firstLine="420"/>
        <w:jc w:val="left"/>
        <w:rPr>
          <w:sz w:val="28"/>
          <w:szCs w:val="28"/>
        </w:rPr>
      </w:pPr>
    </w:p>
    <w:p w:rsidR="00FB1ADD" w:rsidRDefault="00FB1ADD" w:rsidP="00FB1ADD">
      <w:pPr>
        <w:spacing w:line="540" w:lineRule="exact"/>
        <w:ind w:firstLine="420"/>
        <w:jc w:val="left"/>
        <w:rPr>
          <w:sz w:val="28"/>
          <w:szCs w:val="28"/>
        </w:rPr>
      </w:pPr>
    </w:p>
    <w:p w:rsidR="00FB1ADD" w:rsidRDefault="00FB1ADD" w:rsidP="00FB1ADD">
      <w:pPr>
        <w:spacing w:line="540" w:lineRule="exact"/>
        <w:ind w:firstLine="420"/>
        <w:jc w:val="left"/>
        <w:rPr>
          <w:sz w:val="28"/>
          <w:szCs w:val="28"/>
        </w:rPr>
      </w:pPr>
    </w:p>
    <w:p w:rsidR="00FB1ADD" w:rsidRDefault="00FB1ADD" w:rsidP="00FB1ADD">
      <w:pPr>
        <w:pStyle w:val="a6"/>
        <w:spacing w:line="540" w:lineRule="exact"/>
        <w:ind w:firstLineChars="0" w:firstLine="0"/>
        <w:rPr>
          <w:rFonts w:ascii="黑体" w:eastAsia="黑体" w:hAnsi="黑体" w:cs="黑体"/>
          <w:lang w:val="en-US"/>
        </w:rPr>
      </w:pPr>
      <w:bookmarkStart w:id="0" w:name="OLE_LINK1"/>
    </w:p>
    <w:p w:rsidR="00FB1ADD" w:rsidRDefault="00FB1ADD" w:rsidP="00FB1ADD">
      <w:pPr>
        <w:pStyle w:val="a6"/>
        <w:spacing w:line="540" w:lineRule="exact"/>
        <w:ind w:firstLineChars="0" w:firstLine="0"/>
        <w:rPr>
          <w:rFonts w:ascii="黑体" w:eastAsia="黑体" w:hAnsi="黑体" w:cs="黑体"/>
          <w:lang w:val="en-US"/>
        </w:rPr>
      </w:pPr>
    </w:p>
    <w:p w:rsidR="00FB1ADD" w:rsidRDefault="00FB1ADD" w:rsidP="00FB1ADD">
      <w:pPr>
        <w:pStyle w:val="a6"/>
        <w:spacing w:line="540" w:lineRule="exact"/>
        <w:ind w:firstLineChars="0" w:firstLine="0"/>
        <w:rPr>
          <w:rFonts w:ascii="黑体" w:eastAsia="黑体" w:hAnsi="黑体" w:cs="黑体"/>
          <w:lang w:val="en-US"/>
        </w:rPr>
      </w:pPr>
    </w:p>
    <w:p w:rsidR="00FB1ADD" w:rsidRDefault="00FB1ADD" w:rsidP="00FB1ADD">
      <w:pPr>
        <w:pStyle w:val="a6"/>
        <w:spacing w:line="540" w:lineRule="exact"/>
        <w:ind w:firstLineChars="0" w:firstLine="0"/>
        <w:rPr>
          <w:rFonts w:ascii="黑体" w:eastAsia="黑体" w:hAnsi="黑体" w:cs="黑体"/>
          <w:lang w:val="en-US"/>
        </w:rPr>
      </w:pPr>
    </w:p>
    <w:p w:rsidR="00FB1ADD" w:rsidRDefault="00FB1ADD" w:rsidP="00FB1ADD">
      <w:pPr>
        <w:pStyle w:val="a6"/>
        <w:spacing w:line="540" w:lineRule="exact"/>
        <w:ind w:firstLineChars="0" w:firstLine="0"/>
        <w:rPr>
          <w:rFonts w:ascii="黑体" w:eastAsia="黑体" w:hAnsi="黑体" w:cs="黑体"/>
          <w:lang w:val="en-US"/>
        </w:rPr>
      </w:pPr>
    </w:p>
    <w:p w:rsidR="00FB1ADD" w:rsidRDefault="00FB1ADD" w:rsidP="00FB1ADD">
      <w:pPr>
        <w:pStyle w:val="a6"/>
        <w:spacing w:line="540" w:lineRule="exact"/>
        <w:ind w:firstLineChars="0" w:firstLine="0"/>
        <w:rPr>
          <w:rFonts w:ascii="黑体" w:eastAsia="黑体" w:hAnsi="黑体" w:cs="黑体"/>
          <w:lang w:val="en-US"/>
        </w:rPr>
      </w:pPr>
    </w:p>
    <w:p w:rsidR="00FB1ADD" w:rsidRDefault="00FB1ADD" w:rsidP="00FB1ADD">
      <w:pPr>
        <w:pStyle w:val="a6"/>
        <w:spacing w:line="540" w:lineRule="exact"/>
        <w:ind w:firstLineChars="0" w:firstLine="0"/>
        <w:rPr>
          <w:rFonts w:ascii="黑体" w:eastAsia="黑体" w:hAnsi="黑体" w:cs="黑体"/>
          <w:lang w:val="en-US"/>
        </w:rPr>
      </w:pPr>
    </w:p>
    <w:p w:rsidR="00FB1ADD" w:rsidRDefault="00FB1ADD" w:rsidP="00FB1ADD">
      <w:pPr>
        <w:pStyle w:val="a6"/>
        <w:spacing w:line="540" w:lineRule="exact"/>
        <w:ind w:firstLineChars="0" w:firstLine="0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/>
          <w:lang w:val="en-US"/>
        </w:rPr>
        <w:lastRenderedPageBreak/>
        <w:t>附件2：</w:t>
      </w:r>
    </w:p>
    <w:p w:rsidR="00FB1ADD" w:rsidRPr="00DE7A14" w:rsidRDefault="00FB1ADD" w:rsidP="00FB1ADD">
      <w:pPr>
        <w:pStyle w:val="a6"/>
        <w:spacing w:line="540" w:lineRule="exact"/>
        <w:ind w:firstLineChars="0" w:firstLine="0"/>
        <w:jc w:val="center"/>
        <w:rPr>
          <w:rFonts w:ascii="华文中宋" w:eastAsia="华文中宋" w:hAnsi="华文中宋" w:cstheme="minorBidi"/>
          <w:b/>
          <w:bCs/>
          <w:color w:val="auto"/>
          <w:sz w:val="40"/>
          <w:szCs w:val="44"/>
          <w:lang w:val="en-US"/>
        </w:rPr>
      </w:pPr>
      <w:r w:rsidRPr="00DE7A14">
        <w:rPr>
          <w:rFonts w:ascii="华文中宋" w:eastAsia="华文中宋" w:hAnsi="华文中宋" w:cstheme="minorBidi" w:hint="eastAsia"/>
          <w:b/>
          <w:bCs/>
          <w:color w:val="auto"/>
          <w:sz w:val="40"/>
          <w:szCs w:val="44"/>
          <w:lang w:val="en-US"/>
        </w:rPr>
        <w:t>中国</w:t>
      </w:r>
      <w:r w:rsidRPr="00DE7A14">
        <w:rPr>
          <w:rFonts w:ascii="华文中宋" w:eastAsia="华文中宋" w:hAnsi="华文中宋" w:cstheme="minorBidi"/>
          <w:b/>
          <w:bCs/>
          <w:color w:val="auto"/>
          <w:sz w:val="40"/>
          <w:szCs w:val="44"/>
          <w:lang w:val="en-US"/>
        </w:rPr>
        <w:t>非公立医疗机构协会病理学专业委员会</w:t>
      </w:r>
    </w:p>
    <w:p w:rsidR="00FB1ADD" w:rsidRDefault="00FB1ADD" w:rsidP="00FB1ADD">
      <w:pPr>
        <w:spacing w:afterLines="50" w:after="156" w:line="54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  <w:r w:rsidRPr="00DE7A14">
        <w:rPr>
          <w:rFonts w:ascii="华文中宋" w:eastAsia="华文中宋" w:hAnsi="华文中宋" w:hint="eastAsia"/>
          <w:b/>
          <w:bCs/>
          <w:sz w:val="40"/>
          <w:szCs w:val="44"/>
        </w:rPr>
        <w:t xml:space="preserve"> 机构信息登记表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            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FB1ADD" w:rsidTr="001C14E1">
        <w:trPr>
          <w:cantSplit/>
          <w:jc w:val="center"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ADD" w:rsidRDefault="00FB1ADD" w:rsidP="001C14E1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B1ADD" w:rsidTr="001C14E1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B1ADD" w:rsidTr="001C14E1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座    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传    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B1ADD" w:rsidTr="001C14E1">
        <w:trPr>
          <w:cantSplit/>
          <w:trHeight w:val="623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B1ADD" w:rsidRDefault="00FB1ADD" w:rsidP="001C14E1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   非公立：□民营□外资□中外合资□混合制□上市公司□国有公司</w:t>
            </w:r>
          </w:p>
        </w:tc>
      </w:tr>
      <w:tr w:rsidR="00FB1ADD" w:rsidTr="001C14E1">
        <w:trPr>
          <w:cantSplit/>
          <w:trHeight w:val="55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B1ADD" w:rsidRDefault="00FB1ADD" w:rsidP="001C14E1">
            <w:pPr>
              <w:spacing w:line="540" w:lineRule="exact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 xml:space="preserve">          等级：            床位数：</w:t>
            </w:r>
          </w:p>
        </w:tc>
      </w:tr>
      <w:tr w:rsidR="00FB1ADD" w:rsidTr="001C14E1">
        <w:trPr>
          <w:cantSplit/>
          <w:trHeight w:val="9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DD" w:rsidRDefault="00FB1ADD" w:rsidP="001C14E1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</w:t>
            </w:r>
            <w:r>
              <w:rPr>
                <w:rFonts w:ascii="华文中宋" w:eastAsia="华文中宋" w:hAnsi="华文中宋" w:cs="华文中宋"/>
                <w:sz w:val="24"/>
              </w:rPr>
              <w:t>企业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□其他</w:t>
            </w:r>
          </w:p>
        </w:tc>
      </w:tr>
      <w:tr w:rsidR="00FB1ADD" w:rsidTr="001C14E1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B1ADD" w:rsidTr="001C14E1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B1ADD" w:rsidTr="001C14E1">
        <w:trPr>
          <w:cantSplit/>
          <w:trHeight w:val="1211"/>
          <w:jc w:val="center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FB1ADD" w:rsidRPr="00DE7A14" w:rsidRDefault="00FB1ADD" w:rsidP="001C14E1">
            <w:pPr>
              <w:spacing w:line="54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FB1ADD" w:rsidRPr="00DE7A14" w:rsidRDefault="00FB1ADD" w:rsidP="001C14E1">
            <w:pPr>
              <w:spacing w:line="54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B1ADD" w:rsidTr="001C14E1">
        <w:trPr>
          <w:cantSplit/>
          <w:trHeight w:val="41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FB1ADD" w:rsidTr="001C14E1">
        <w:trPr>
          <w:cantSplit/>
          <w:trHeight w:val="307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B1ADD" w:rsidRPr="00DE7A14" w:rsidRDefault="00FB1ADD" w:rsidP="001C14E1">
            <w:pPr>
              <w:spacing w:line="540" w:lineRule="exact"/>
              <w:ind w:firstLineChars="200" w:firstLine="562"/>
              <w:rPr>
                <w:rFonts w:ascii="宋体" w:eastAsia="宋体" w:hAnsi="宋体"/>
                <w:b/>
                <w:bCs/>
                <w:sz w:val="28"/>
              </w:rPr>
            </w:pPr>
          </w:p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:rsidR="00FB1ADD" w:rsidRPr="00DE7A14" w:rsidRDefault="00FB1ADD" w:rsidP="001C14E1">
            <w:pPr>
              <w:spacing w:line="54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  <w:p w:rsidR="00FB1ADD" w:rsidRPr="00DE7A14" w:rsidRDefault="00FB1ADD" w:rsidP="001C14E1">
            <w:pPr>
              <w:spacing w:line="540" w:lineRule="exact"/>
              <w:jc w:val="right"/>
              <w:rPr>
                <w:rFonts w:ascii="宋体" w:eastAsia="宋体" w:hAnsi="宋体"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年   月   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  <w:p w:rsidR="00FB1ADD" w:rsidRPr="00DE7A14" w:rsidRDefault="00FB1ADD" w:rsidP="001C14E1">
            <w:pPr>
              <w:spacing w:line="540" w:lineRule="exact"/>
              <w:jc w:val="right"/>
              <w:rPr>
                <w:rFonts w:ascii="宋体" w:eastAsia="宋体" w:hAnsi="宋体"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年   月   日</w:t>
            </w:r>
          </w:p>
        </w:tc>
      </w:tr>
    </w:tbl>
    <w:p w:rsidR="00FB1ADD" w:rsidRDefault="00FB1ADD" w:rsidP="00FB1ADD">
      <w:pPr>
        <w:spacing w:afterLines="50" w:after="156" w:line="540" w:lineRule="exact"/>
        <w:ind w:rightChars="-45" w:right="-94"/>
        <w:jc w:val="center"/>
        <w:rPr>
          <w:rFonts w:ascii="华文中宋" w:eastAsia="华文中宋" w:hAnsi="华文中宋"/>
          <w:b/>
          <w:bCs/>
          <w:sz w:val="40"/>
          <w:szCs w:val="44"/>
        </w:rPr>
      </w:pPr>
    </w:p>
    <w:p w:rsidR="00FB1ADD" w:rsidRPr="00DE7A14" w:rsidRDefault="00FB1ADD" w:rsidP="00FB1ADD">
      <w:pPr>
        <w:spacing w:afterLines="50" w:after="156" w:line="540" w:lineRule="exact"/>
        <w:ind w:rightChars="-45" w:right="-94"/>
        <w:jc w:val="center"/>
        <w:rPr>
          <w:rFonts w:ascii="华文中宋" w:eastAsia="华文中宋" w:hAnsi="华文中宋"/>
          <w:b/>
          <w:bCs/>
          <w:sz w:val="40"/>
          <w:szCs w:val="44"/>
        </w:rPr>
      </w:pPr>
      <w:r w:rsidRPr="00DE7A14">
        <w:rPr>
          <w:rFonts w:ascii="华文中宋" w:eastAsia="华文中宋" w:hAnsi="华文中宋" w:hint="eastAsia"/>
          <w:b/>
          <w:bCs/>
          <w:sz w:val="40"/>
          <w:szCs w:val="44"/>
        </w:rPr>
        <w:lastRenderedPageBreak/>
        <w:t>机构推荐代表信息登记表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FB1ADD" w:rsidTr="001C14E1">
        <w:trPr>
          <w:cantSplit/>
          <w:trHeight w:val="432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Cs/>
                <w:sz w:val="28"/>
              </w:rPr>
              <w:t>照</w:t>
            </w:r>
          </w:p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Cs/>
                <w:sz w:val="28"/>
              </w:rPr>
              <w:t>片</w:t>
            </w:r>
          </w:p>
        </w:tc>
      </w:tr>
      <w:tr w:rsidR="00FB1ADD" w:rsidTr="001C14E1">
        <w:trPr>
          <w:cantSplit/>
          <w:trHeight w:val="514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FB1ADD" w:rsidTr="001C14E1"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FB1ADD" w:rsidTr="001C14E1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FB1ADD" w:rsidTr="001C14E1">
        <w:trPr>
          <w:trHeight w:val="490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cs="华文中宋" w:hint="eastAsia"/>
                <w:sz w:val="24"/>
              </w:rPr>
              <w:t>□执业注册机构   □多点执业机构</w:t>
            </w:r>
          </w:p>
        </w:tc>
      </w:tr>
      <w:tr w:rsidR="00FB1ADD" w:rsidTr="001C14E1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FB1ADD" w:rsidTr="001C14E1">
        <w:trPr>
          <w:trHeight w:val="494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FB1ADD" w:rsidTr="001C14E1"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手    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FB1ADD" w:rsidTr="001C14E1">
        <w:trPr>
          <w:cantSplit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 w:rsidRPr="00DE7A14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FB1ADD" w:rsidTr="001C14E1">
        <w:trPr>
          <w:cantSplit/>
          <w:trHeight w:val="1870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1ADD" w:rsidRPr="00DE7A14" w:rsidRDefault="00FB1ADD" w:rsidP="001C14E1">
            <w:pPr>
              <w:spacing w:line="540" w:lineRule="exact"/>
              <w:rPr>
                <w:rFonts w:ascii="宋体" w:eastAsia="宋体" w:hAnsi="宋体"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本人主要简历、</w:t>
            </w:r>
            <w:r w:rsidRPr="00DE7A14">
              <w:rPr>
                <w:rFonts w:ascii="宋体" w:eastAsia="宋体" w:hAnsi="宋体" w:hint="eastAsia"/>
                <w:b/>
                <w:sz w:val="28"/>
              </w:rPr>
              <w:t>专业背景及主要业绩</w:t>
            </w:r>
            <w:r w:rsidRPr="00DE7A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FB1ADD" w:rsidTr="001C14E1">
        <w:trPr>
          <w:cantSplit/>
          <w:trHeight w:val="629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Cs/>
                <w:w w:val="80"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FB1ADD" w:rsidTr="001C14E1">
        <w:trPr>
          <w:cantSplit/>
          <w:trHeight w:val="2495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FB1ADD" w:rsidRPr="00DE7A14" w:rsidRDefault="00FB1ADD" w:rsidP="001C14E1">
            <w:pPr>
              <w:spacing w:line="540" w:lineRule="exact"/>
              <w:jc w:val="left"/>
              <w:rPr>
                <w:rFonts w:ascii="宋体" w:eastAsia="宋体" w:hAnsi="宋体"/>
                <w:bCs/>
                <w:sz w:val="28"/>
              </w:rPr>
            </w:pPr>
          </w:p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  <w:p w:rsidR="00FB1ADD" w:rsidRPr="00DE7A14" w:rsidRDefault="00FB1ADD" w:rsidP="001C14E1">
            <w:pPr>
              <w:spacing w:line="540" w:lineRule="exact"/>
              <w:jc w:val="right"/>
              <w:rPr>
                <w:rFonts w:ascii="宋体" w:eastAsia="宋体" w:hAnsi="宋体"/>
                <w:bCs/>
                <w:sz w:val="28"/>
              </w:rPr>
            </w:pPr>
            <w:r w:rsidRPr="00DE7A14">
              <w:rPr>
                <w:rFonts w:ascii="宋体" w:eastAsia="宋体" w:hAnsi="宋体"/>
                <w:b/>
                <w:bCs/>
                <w:sz w:val="28"/>
              </w:rPr>
              <w:t xml:space="preserve">    </w:t>
            </w: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 w:rsidRPr="00DE7A14">
              <w:rPr>
                <w:rFonts w:ascii="宋体" w:eastAsia="宋体" w:hAnsi="宋体"/>
                <w:b/>
                <w:bCs/>
                <w:sz w:val="28"/>
              </w:rPr>
              <w:t xml:space="preserve">   </w:t>
            </w: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r w:rsidRPr="00DE7A14">
              <w:rPr>
                <w:rFonts w:ascii="宋体" w:eastAsia="宋体" w:hAnsi="宋体"/>
                <w:b/>
                <w:bCs/>
                <w:sz w:val="28"/>
              </w:rPr>
              <w:t xml:space="preserve">   </w:t>
            </w: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FB1ADD" w:rsidRPr="00DE7A14" w:rsidRDefault="00FB1ADD" w:rsidP="001C14E1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:rsidR="00FB1ADD" w:rsidRPr="00DE7A14" w:rsidRDefault="00FB1ADD" w:rsidP="001C14E1">
            <w:pPr>
              <w:spacing w:line="540" w:lineRule="exact"/>
              <w:rPr>
                <w:rFonts w:ascii="宋体" w:eastAsia="宋体" w:hAnsi="宋体"/>
                <w:bCs/>
                <w:sz w:val="28"/>
              </w:rPr>
            </w:pPr>
          </w:p>
          <w:p w:rsidR="00FB1ADD" w:rsidRPr="00DE7A14" w:rsidRDefault="00FB1ADD" w:rsidP="001C14E1">
            <w:pPr>
              <w:spacing w:afterLines="50" w:after="156" w:line="540" w:lineRule="exact"/>
              <w:jc w:val="right"/>
              <w:rPr>
                <w:rFonts w:ascii="宋体" w:eastAsia="宋体" w:hAnsi="宋体"/>
                <w:b/>
                <w:bCs/>
                <w:sz w:val="28"/>
              </w:rPr>
            </w:pPr>
          </w:p>
          <w:p w:rsidR="00FB1ADD" w:rsidRPr="00DE7A14" w:rsidRDefault="00FB1ADD" w:rsidP="001C14E1">
            <w:pPr>
              <w:spacing w:afterLines="50" w:after="156" w:line="540" w:lineRule="exact"/>
              <w:jc w:val="right"/>
              <w:rPr>
                <w:rFonts w:ascii="宋体" w:eastAsia="宋体" w:hAnsi="宋体"/>
                <w:b/>
                <w:sz w:val="28"/>
              </w:rPr>
            </w:pP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 w:rsidRPr="00DE7A14">
              <w:rPr>
                <w:rFonts w:ascii="宋体" w:eastAsia="宋体" w:hAnsi="宋体"/>
                <w:b/>
                <w:bCs/>
                <w:sz w:val="28"/>
              </w:rPr>
              <w:t xml:space="preserve">   </w:t>
            </w: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r w:rsidRPr="00DE7A14">
              <w:rPr>
                <w:rFonts w:ascii="宋体" w:eastAsia="宋体" w:hAnsi="宋体"/>
                <w:b/>
                <w:bCs/>
                <w:sz w:val="28"/>
              </w:rPr>
              <w:t xml:space="preserve">   </w:t>
            </w:r>
            <w:r w:rsidRPr="00DE7A14"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</w:tr>
      <w:bookmarkEnd w:id="0"/>
    </w:tbl>
    <w:p w:rsidR="00FB1ADD" w:rsidRPr="003F0997" w:rsidRDefault="00FB1ADD" w:rsidP="00FB1ADD">
      <w:pPr>
        <w:spacing w:line="540" w:lineRule="exact"/>
      </w:pPr>
    </w:p>
    <w:p w:rsidR="00655E75" w:rsidRDefault="00655E75">
      <w:bookmarkStart w:id="1" w:name="_GoBack"/>
      <w:bookmarkEnd w:id="1"/>
    </w:p>
    <w:sectPr w:rsidR="00655E75" w:rsidSect="008F384B">
      <w:footerReference w:type="even" r:id="rId5"/>
      <w:footerReference w:type="default" r:id="rId6"/>
      <w:pgSz w:w="11900" w:h="16840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59" w:rsidRDefault="00FB1ADD" w:rsidP="003614F6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E59" w:rsidRDefault="00FB1ADD" w:rsidP="00F974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  <w:rFonts w:ascii="宋体" w:eastAsia="宋体" w:hAnsi="宋体"/>
        <w:sz w:val="28"/>
        <w:szCs w:val="28"/>
      </w:rPr>
      <w:id w:val="84281983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3614F6" w:rsidRPr="0097044B" w:rsidRDefault="00FB1ADD" w:rsidP="00350871">
        <w:pPr>
          <w:pStyle w:val="a4"/>
          <w:framePr w:wrap="none" w:vAnchor="text" w:hAnchor="margin" w:xAlign="center" w:y="1"/>
          <w:rPr>
            <w:rStyle w:val="a5"/>
            <w:rFonts w:ascii="宋体" w:eastAsia="宋体" w:hAnsi="宋体"/>
            <w:sz w:val="28"/>
            <w:szCs w:val="28"/>
          </w:rPr>
        </w:pPr>
        <w:r w:rsidRPr="0097044B">
          <w:rPr>
            <w:rStyle w:val="a5"/>
            <w:rFonts w:ascii="宋体" w:eastAsia="宋体" w:hAnsi="宋体" w:cs="Times New Roman"/>
            <w:sz w:val="28"/>
            <w:szCs w:val="28"/>
          </w:rPr>
          <w:fldChar w:fldCharType="begin"/>
        </w:r>
        <w:r w:rsidRPr="0097044B">
          <w:rPr>
            <w:rStyle w:val="a5"/>
            <w:rFonts w:ascii="宋体" w:eastAsia="宋体" w:hAnsi="宋体" w:cs="Times New Roman"/>
            <w:sz w:val="28"/>
            <w:szCs w:val="28"/>
          </w:rPr>
          <w:instrText xml:space="preserve"> PAGE </w:instrText>
        </w:r>
        <w:r w:rsidRPr="0097044B">
          <w:rPr>
            <w:rStyle w:val="a5"/>
            <w:rFonts w:ascii="宋体" w:eastAsia="宋体" w:hAnsi="宋体" w:cs="Times New Roman"/>
            <w:sz w:val="28"/>
            <w:szCs w:val="28"/>
          </w:rPr>
          <w:fldChar w:fldCharType="separate"/>
        </w:r>
        <w:r>
          <w:rPr>
            <w:rStyle w:val="a5"/>
            <w:rFonts w:ascii="宋体" w:eastAsia="宋体" w:hAnsi="宋体" w:cs="Times New Roman"/>
            <w:noProof/>
            <w:sz w:val="28"/>
            <w:szCs w:val="28"/>
          </w:rPr>
          <w:t>- 5 -</w:t>
        </w:r>
        <w:r w:rsidRPr="0097044B">
          <w:rPr>
            <w:rStyle w:val="a5"/>
            <w:rFonts w:ascii="宋体" w:eastAsia="宋体" w:hAnsi="宋体" w:cs="Times New Roman"/>
            <w:sz w:val="28"/>
            <w:szCs w:val="28"/>
          </w:rPr>
          <w:fldChar w:fldCharType="end"/>
        </w:r>
      </w:p>
    </w:sdtContent>
  </w:sdt>
  <w:p w:rsidR="004C2E59" w:rsidRDefault="00FB1ADD" w:rsidP="00F974E3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2C33"/>
    <w:multiLevelType w:val="hybridMultilevel"/>
    <w:tmpl w:val="2E7EE8AC"/>
    <w:lvl w:ilvl="0" w:tplc="6436C89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443615B"/>
    <w:multiLevelType w:val="hybridMultilevel"/>
    <w:tmpl w:val="47D62E98"/>
    <w:lvl w:ilvl="0" w:tplc="0409001B">
      <w:start w:val="1"/>
      <w:numFmt w:val="lowerRoman"/>
      <w:lvlText w:val="%1."/>
      <w:lvlJc w:val="righ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6F0C01CB"/>
    <w:multiLevelType w:val="hybridMultilevel"/>
    <w:tmpl w:val="C9508D5E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DD"/>
    <w:rsid w:val="00655E75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DB1E7-E53B-480C-8C86-EA34BA85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DD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FB1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B1ADD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FB1ADD"/>
  </w:style>
  <w:style w:type="paragraph" w:customStyle="1" w:styleId="a6">
    <w:name w:val="公文正文"/>
    <w:basedOn w:val="a"/>
    <w:qFormat/>
    <w:rsid w:val="00FB1ADD"/>
    <w:pPr>
      <w:adjustRightInd w:val="0"/>
      <w:snapToGrid w:val="0"/>
      <w:spacing w:line="560" w:lineRule="exact"/>
      <w:ind w:firstLineChars="200" w:firstLine="200"/>
      <w:jc w:val="left"/>
    </w:pPr>
    <w:rPr>
      <w:rFonts w:ascii="仿宋" w:eastAsia="仿宋" w:hAnsi="仿宋" w:cs="宋体"/>
      <w:color w:val="000000"/>
      <w:sz w:val="32"/>
      <w:szCs w:val="32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2019-05-09T12:17:00Z</dcterms:created>
  <dcterms:modified xsi:type="dcterms:W3CDTF">2019-05-09T12:18:00Z</dcterms:modified>
</cp:coreProperties>
</file>