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59" w:rsidRPr="000136E7" w:rsidRDefault="00713859" w:rsidP="00713859">
      <w:pPr>
        <w:rPr>
          <w:rFonts w:ascii="Heiti SC Light" w:eastAsia="Heiti SC Light" w:hAnsiTheme="minorEastAsia"/>
          <w:sz w:val="32"/>
          <w:szCs w:val="32"/>
        </w:rPr>
      </w:pPr>
      <w:r w:rsidRPr="004102F4">
        <w:rPr>
          <w:rFonts w:asciiTheme="majorEastAsia" w:eastAsiaTheme="majorEastAsia" w:hAnsiTheme="majorEastAsia"/>
          <w:sz w:val="32"/>
          <w:szCs w:val="32"/>
        </w:rPr>
        <w:t>附件</w:t>
      </w:r>
      <w:r>
        <w:rPr>
          <w:rFonts w:ascii="Heiti SC Light" w:eastAsia="Heiti SC Light" w:hAnsiTheme="minorEastAsia"/>
          <w:sz w:val="32"/>
          <w:szCs w:val="32"/>
        </w:rPr>
        <w:t xml:space="preserve">1：   </w:t>
      </w:r>
      <w:r w:rsidRPr="00FE1614">
        <w:rPr>
          <w:rFonts w:asciiTheme="minorEastAsia" w:eastAsiaTheme="minorEastAsia" w:hAnsiTheme="minorEastAsia" w:hint="eastAsia"/>
          <w:b/>
          <w:color w:val="0D0D0D" w:themeColor="text1" w:themeTint="F2"/>
          <w:sz w:val="32"/>
          <w:szCs w:val="30"/>
        </w:rPr>
        <w:t>中国非公立医疗机构协会肿瘤专业委员会</w:t>
      </w:r>
      <w:r>
        <w:rPr>
          <w:rFonts w:asciiTheme="minorEastAsia" w:eastAsiaTheme="minorEastAsia" w:hAnsiTheme="minorEastAsia"/>
          <w:b/>
          <w:color w:val="0D0D0D" w:themeColor="text1" w:themeTint="F2"/>
          <w:sz w:val="32"/>
          <w:szCs w:val="30"/>
        </w:rPr>
        <w:t>2017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 w:val="32"/>
          <w:szCs w:val="30"/>
        </w:rPr>
        <w:t>年学术年会</w:t>
      </w:r>
      <w:r>
        <w:rPr>
          <w:rFonts w:asciiTheme="minorEastAsia" w:eastAsiaTheme="minorEastAsia" w:hAnsiTheme="minorEastAsia"/>
          <w:b/>
          <w:color w:val="0D0D0D" w:themeColor="text1" w:themeTint="F2"/>
          <w:sz w:val="32"/>
          <w:szCs w:val="30"/>
        </w:rPr>
        <w:t>议程</w:t>
      </w:r>
    </w:p>
    <w:tbl>
      <w:tblPr>
        <w:tblpPr w:leftFromText="180" w:rightFromText="180" w:vertAnchor="page" w:horzAnchor="margin" w:tblpXSpec="center" w:tblpY="2386"/>
        <w:tblW w:w="13291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329"/>
        <w:gridCol w:w="4057"/>
        <w:gridCol w:w="4536"/>
      </w:tblGrid>
      <w:tr w:rsidR="00713859" w:rsidRPr="00FE1614" w:rsidTr="00C72816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bCs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bCs/>
              </w:rPr>
              <w:t>时间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bCs/>
              </w:rPr>
              <w:t>专家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bCs/>
              </w:rPr>
              <w:t>题目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bCs/>
              </w:rPr>
              <w:t>单位</w:t>
            </w:r>
          </w:p>
        </w:tc>
      </w:tr>
      <w:tr w:rsidR="00713859" w:rsidRPr="00FE1614" w:rsidTr="00C72816">
        <w:trPr>
          <w:trHeight w:val="2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9月16日</w:t>
            </w:r>
          </w:p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（星期六）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12:00</w:t>
            </w:r>
            <w:r>
              <w:rPr>
                <w:rFonts w:asciiTheme="minorEastAsia" w:eastAsiaTheme="minorEastAsia" w:hAnsiTheme="minorEastAsia" w:hint="eastAsia"/>
              </w:rPr>
              <w:t>-22:00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/>
              </w:rPr>
              <w:t>会议</w:t>
            </w:r>
            <w:r w:rsidRPr="00FE1614">
              <w:rPr>
                <w:rFonts w:asciiTheme="minorEastAsia" w:eastAsiaTheme="minorEastAsia" w:hAnsiTheme="minorEastAsia" w:hint="eastAsia"/>
              </w:rPr>
              <w:t>报到（</w:t>
            </w:r>
            <w:r>
              <w:rPr>
                <w:rFonts w:asciiTheme="minorEastAsia" w:eastAsiaTheme="minorEastAsia" w:hAnsiTheme="minorEastAsia"/>
              </w:rPr>
              <w:t>全体</w:t>
            </w:r>
            <w:r>
              <w:rPr>
                <w:rFonts w:asciiTheme="minorEastAsia" w:eastAsiaTheme="minorEastAsia" w:hAnsiTheme="minorEastAsia" w:hint="eastAsia"/>
              </w:rPr>
              <w:t>委员</w:t>
            </w:r>
            <w:r>
              <w:rPr>
                <w:rFonts w:asciiTheme="minorEastAsia" w:eastAsiaTheme="minorEastAsia" w:hAnsiTheme="minorEastAsia"/>
              </w:rPr>
              <w:t>16:00</w:t>
            </w:r>
            <w:r>
              <w:rPr>
                <w:rFonts w:asciiTheme="minorEastAsia" w:eastAsiaTheme="minorEastAsia" w:hAnsiTheme="minorEastAsia" w:hint="eastAsia"/>
              </w:rPr>
              <w:t>前</w:t>
            </w:r>
            <w:r>
              <w:rPr>
                <w:rFonts w:asciiTheme="minorEastAsia" w:eastAsiaTheme="minorEastAsia" w:hAnsiTheme="minorEastAsia"/>
              </w:rPr>
              <w:t>报</w:t>
            </w:r>
            <w:r>
              <w:rPr>
                <w:rFonts w:asciiTheme="minorEastAsia" w:eastAsiaTheme="minorEastAsia" w:hAnsiTheme="minorEastAsia" w:hint="eastAsia"/>
              </w:rPr>
              <w:t>到</w:t>
            </w:r>
            <w:r w:rsidRPr="00FE161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16:00～18:00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一届二次全体</w:t>
            </w:r>
            <w:r w:rsidRPr="00FE1614">
              <w:rPr>
                <w:rFonts w:asciiTheme="minorEastAsia" w:eastAsiaTheme="minorEastAsia" w:hAnsiTheme="minorEastAsia" w:hint="eastAsia"/>
                <w:b/>
              </w:rPr>
              <w:t>委员</w:t>
            </w:r>
            <w:r>
              <w:rPr>
                <w:rFonts w:asciiTheme="minorEastAsia" w:eastAsiaTheme="minorEastAsia" w:hAnsiTheme="minorEastAsia" w:hint="eastAsia"/>
                <w:b/>
              </w:rPr>
              <w:t>会议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18:00～20:30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</w:rPr>
              <w:t>晚餐</w:t>
            </w:r>
          </w:p>
        </w:tc>
      </w:tr>
      <w:tr w:rsidR="00713859" w:rsidRPr="00FE1614" w:rsidTr="00C72816">
        <w:trPr>
          <w:trHeight w:val="2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9月17日</w:t>
            </w:r>
          </w:p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（星期日）</w:t>
            </w:r>
          </w:p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8:00～ 8:30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全体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开幕仪式及领导致辞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</w:tr>
      <w:tr w:rsidR="00713859" w:rsidRPr="00FE1614" w:rsidTr="00C72816">
        <w:trPr>
          <w:trHeight w:val="24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8:30～ 9:00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全体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医改政策解读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有关部</w:t>
            </w:r>
            <w:r>
              <w:rPr>
                <w:rFonts w:asciiTheme="minorEastAsia" w:eastAsiaTheme="minorEastAsia" w:hAnsiTheme="minorEastAsia" w:hint="eastAsia"/>
              </w:rPr>
              <w:t>门</w:t>
            </w:r>
            <w:r w:rsidRPr="00FE1614">
              <w:rPr>
                <w:rFonts w:asciiTheme="minorEastAsia" w:eastAsiaTheme="minorEastAsia" w:hAnsiTheme="minorEastAsia" w:hint="eastAsia"/>
              </w:rPr>
              <w:t>领导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9:00～ 9:30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赵平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/>
              </w:rPr>
              <w:t>社会办医的前景展望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中国医学科学院肿瘤医院原院长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FE1614">
              <w:rPr>
                <w:rFonts w:asciiTheme="minorEastAsia" w:eastAsiaTheme="minorEastAsia" w:hAnsiTheme="minorEastAsia" w:hint="eastAsia"/>
              </w:rPr>
              <w:t>中国癌症基金会理事长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9:30～10:30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刘爱国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医院集团建设的尝试与思考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安徽</w:t>
            </w:r>
            <w:r w:rsidRPr="00FE1614">
              <w:rPr>
                <w:rFonts w:asciiTheme="minorEastAsia" w:eastAsiaTheme="minorEastAsia" w:hAnsiTheme="minorEastAsia" w:cs="Arial" w:hint="eastAsia"/>
              </w:rPr>
              <w:t>济民肿瘤医院院长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10:30～11:00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张晓鹏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医院投资管理上市平台的意义与实施路径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弘和仁爱医疗集团CEO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11:00～11:30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牛立志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非公立肿瘤医院的发展与思考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复大肿瘤医院院长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11:30～12:00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徐秀玉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/>
              </w:rPr>
              <w:t>现代化</w:t>
            </w:r>
            <w:r w:rsidRPr="00FE1614">
              <w:rPr>
                <w:rFonts w:asciiTheme="minorEastAsia" w:eastAsiaTheme="minorEastAsia" w:hAnsiTheme="minorEastAsia" w:hint="eastAsia"/>
              </w:rPr>
              <w:t>非公立</w:t>
            </w:r>
            <w:r w:rsidRPr="00FE1614">
              <w:rPr>
                <w:rFonts w:asciiTheme="minorEastAsia" w:eastAsiaTheme="minorEastAsia" w:hAnsiTheme="minorEastAsia"/>
              </w:rPr>
              <w:t>肿瘤医院管理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海南省肿瘤医院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12:00～13:30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午餐</w:t>
            </w:r>
          </w:p>
        </w:tc>
      </w:tr>
      <w:tr w:rsidR="00713859" w:rsidRPr="00FE1614" w:rsidDel="00990027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13:30～14:00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张育荣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Del="00990027" w:rsidRDefault="00713859" w:rsidP="00C728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北京</w:t>
            </w:r>
            <w:r>
              <w:rPr>
                <w:rFonts w:asciiTheme="minorEastAsia" w:eastAsiaTheme="minorEastAsia" w:hAnsiTheme="minorEastAsia" w:hint="eastAsia"/>
              </w:rPr>
              <w:t>三环肿瘤医院发展</w:t>
            </w:r>
            <w:r w:rsidRPr="00FE1614">
              <w:rPr>
                <w:rFonts w:asciiTheme="minorEastAsia" w:eastAsiaTheme="minorEastAsia" w:hAnsiTheme="minorEastAsia" w:hint="eastAsia"/>
              </w:rPr>
              <w:t>经验介绍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Del="00990027" w:rsidRDefault="00713859" w:rsidP="00C728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北京</w:t>
            </w:r>
            <w:r w:rsidRPr="00FE1614">
              <w:rPr>
                <w:rFonts w:asciiTheme="minorEastAsia" w:eastAsiaTheme="minorEastAsia" w:hAnsiTheme="minorEastAsia" w:hint="eastAsia"/>
              </w:rPr>
              <w:t>三环肿瘤医院院长</w:t>
            </w:r>
          </w:p>
        </w:tc>
      </w:tr>
      <w:tr w:rsidR="00713859" w:rsidRPr="00FE1614" w:rsidDel="00990027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14:00～14:30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梁军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Del="00990027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非公立综合医院肿瘤中心的发展建设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Del="00990027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北大国际医院副院长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14:30～15:00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沙龙讨论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医院投资的风险与机遇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主持1位+主讲1位+8位投资代表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15:00～15:20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  <w:color w:val="000000"/>
                <w:szCs w:val="21"/>
              </w:rPr>
              <w:t>茶休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15:20～16:00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沙龙讨论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突破非公立医院人才瓶颈的尝试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主持1位+主讲1位+8位医生集团代表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16:00～16:40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沙龙讨论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企业对非公立肿瘤医院的业务拓展需求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主持1位+主讲1位+8位企业代表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16:40～17:20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沙龙讨论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非公立肿瘤医院的业务延展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主持1位+主讲1位+8位医院代表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17:20～18:00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沙龙讨论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把握政策方向助推非公立医院发展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主持1位+主讲1位+8位医院代表</w:t>
            </w: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18:00～18:30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全体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总结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</w:tr>
      <w:tr w:rsidR="00713859" w:rsidRPr="00FE1614" w:rsidTr="00C72816">
        <w:trPr>
          <w:trHeight w:val="1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18:30～21:30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</w:rPr>
            </w:pPr>
            <w:r w:rsidRPr="00FE1614">
              <w:rPr>
                <w:rFonts w:asciiTheme="minorEastAsia" w:eastAsiaTheme="minorEastAsia" w:hAnsiTheme="minorEastAsia" w:hint="eastAsia"/>
                <w:b/>
              </w:rPr>
              <w:t>晚餐</w:t>
            </w:r>
          </w:p>
        </w:tc>
      </w:tr>
      <w:tr w:rsidR="00713859" w:rsidRPr="00FE1614" w:rsidTr="00C72816">
        <w:trPr>
          <w:trHeight w:val="4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jc w:val="center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9月18日</w:t>
            </w:r>
            <w:r>
              <w:rPr>
                <w:rFonts w:asciiTheme="minorEastAsia" w:eastAsiaTheme="minorEastAsia" w:hAnsiTheme="minorEastAsia" w:hint="eastAsia"/>
              </w:rPr>
              <w:t>（周一</w:t>
            </w:r>
            <w:r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/>
              </w:rPr>
              <w:t>全天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9" w:rsidRPr="00FE1614" w:rsidRDefault="00713859" w:rsidP="00C72816">
            <w:pPr>
              <w:rPr>
                <w:rFonts w:asciiTheme="minorEastAsia" w:eastAsiaTheme="minorEastAsia" w:hAnsiTheme="minorEastAsia"/>
              </w:rPr>
            </w:pPr>
            <w:r w:rsidRPr="00FE1614">
              <w:rPr>
                <w:rFonts w:asciiTheme="minorEastAsia" w:eastAsiaTheme="minorEastAsia" w:hAnsiTheme="minorEastAsia" w:hint="eastAsia"/>
              </w:rPr>
              <w:t>参观</w:t>
            </w:r>
            <w:r>
              <w:rPr>
                <w:rFonts w:asciiTheme="minorEastAsia" w:eastAsiaTheme="minorEastAsia" w:hAnsiTheme="minorEastAsia"/>
              </w:rPr>
              <w:t>广州复大肿瘤医院</w:t>
            </w:r>
          </w:p>
        </w:tc>
      </w:tr>
    </w:tbl>
    <w:p w:rsidR="00713859" w:rsidRDefault="00713859" w:rsidP="00713859">
      <w:pPr>
        <w:rPr>
          <w:rFonts w:asciiTheme="minorEastAsia" w:eastAsiaTheme="minorEastAsia" w:hAnsiTheme="minorEastAsia"/>
          <w:b/>
          <w:sz w:val="30"/>
          <w:szCs w:val="30"/>
        </w:rPr>
        <w:sectPr w:rsidR="00713859" w:rsidSect="000136E7">
          <w:pgSz w:w="16838" w:h="11906" w:orient="landscape"/>
          <w:pgMar w:top="1588" w:right="2098" w:bottom="1474" w:left="1985" w:header="851" w:footer="992" w:gutter="0"/>
          <w:cols w:space="425"/>
          <w:docGrid w:type="lines" w:linePitch="312"/>
        </w:sectPr>
      </w:pPr>
    </w:p>
    <w:p w:rsidR="00713859" w:rsidRPr="004C6FA8" w:rsidRDefault="00713859" w:rsidP="00713859">
      <w:pPr>
        <w:jc w:val="left"/>
        <w:rPr>
          <w:rFonts w:asciiTheme="majorEastAsia" w:eastAsiaTheme="majorEastAsia" w:hAnsiTheme="majorEastAsia"/>
          <w:b/>
          <w:color w:val="0000FF"/>
          <w:sz w:val="44"/>
          <w:szCs w:val="30"/>
        </w:rPr>
      </w:pPr>
      <w:r w:rsidRPr="004C6FA8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附件2</w:t>
      </w:r>
    </w:p>
    <w:p w:rsidR="00713859" w:rsidRPr="004C6FA8" w:rsidRDefault="00713859" w:rsidP="00713859">
      <w:pPr>
        <w:ind w:firstLineChars="100" w:firstLine="321"/>
        <w:jc w:val="center"/>
        <w:rPr>
          <w:rFonts w:asciiTheme="majorEastAsia" w:eastAsiaTheme="majorEastAsia" w:hAnsiTheme="majorEastAsia"/>
          <w:b/>
          <w:color w:val="0000FF"/>
          <w:sz w:val="32"/>
          <w:szCs w:val="30"/>
        </w:rPr>
      </w:pPr>
    </w:p>
    <w:p w:rsidR="00713859" w:rsidRPr="004C6FA8" w:rsidRDefault="00713859" w:rsidP="00713859">
      <w:pPr>
        <w:spacing w:line="560" w:lineRule="exact"/>
        <w:ind w:firstLineChars="100" w:firstLine="440"/>
        <w:jc w:val="center"/>
        <w:rPr>
          <w:rFonts w:asciiTheme="majorEastAsia" w:eastAsiaTheme="majorEastAsia" w:hAnsiTheme="majorEastAsia"/>
          <w:color w:val="0D0D0D" w:themeColor="text1" w:themeTint="F2"/>
          <w:sz w:val="44"/>
          <w:szCs w:val="30"/>
        </w:rPr>
      </w:pPr>
      <w:r w:rsidRPr="004C6FA8">
        <w:rPr>
          <w:rFonts w:asciiTheme="majorEastAsia" w:eastAsiaTheme="majorEastAsia" w:hAnsiTheme="majorEastAsia" w:hint="eastAsia"/>
          <w:color w:val="0D0D0D" w:themeColor="text1" w:themeTint="F2"/>
          <w:sz w:val="44"/>
          <w:szCs w:val="30"/>
        </w:rPr>
        <w:t>中国非公立医疗机构协会肿瘤</w:t>
      </w:r>
      <w:r w:rsidRPr="004C6FA8">
        <w:rPr>
          <w:rFonts w:asciiTheme="majorEastAsia" w:eastAsiaTheme="majorEastAsia" w:hAnsiTheme="majorEastAsia"/>
          <w:color w:val="0D0D0D" w:themeColor="text1" w:themeTint="F2"/>
          <w:sz w:val="44"/>
          <w:szCs w:val="30"/>
        </w:rPr>
        <w:t>专业委员会</w:t>
      </w:r>
    </w:p>
    <w:p w:rsidR="00713859" w:rsidRPr="004C6FA8" w:rsidRDefault="00713859" w:rsidP="00713859">
      <w:pPr>
        <w:spacing w:line="560" w:lineRule="exact"/>
        <w:ind w:firstLineChars="100" w:firstLine="440"/>
        <w:jc w:val="center"/>
        <w:rPr>
          <w:rFonts w:asciiTheme="majorEastAsia" w:eastAsiaTheme="majorEastAsia" w:hAnsiTheme="majorEastAsia"/>
          <w:color w:val="0D0D0D" w:themeColor="text1" w:themeTint="F2"/>
          <w:sz w:val="44"/>
          <w:szCs w:val="30"/>
        </w:rPr>
      </w:pPr>
      <w:r w:rsidRPr="004C6FA8">
        <w:rPr>
          <w:rFonts w:asciiTheme="majorEastAsia" w:eastAsiaTheme="majorEastAsia" w:hAnsiTheme="majorEastAsia"/>
          <w:color w:val="0D0D0D" w:themeColor="text1" w:themeTint="F2"/>
          <w:sz w:val="44"/>
          <w:szCs w:val="30"/>
        </w:rPr>
        <w:t>2017</w:t>
      </w:r>
      <w:r w:rsidRPr="004C6FA8">
        <w:rPr>
          <w:rFonts w:asciiTheme="majorEastAsia" w:eastAsiaTheme="majorEastAsia" w:hAnsiTheme="majorEastAsia" w:hint="eastAsia"/>
          <w:color w:val="0D0D0D" w:themeColor="text1" w:themeTint="F2"/>
          <w:sz w:val="44"/>
          <w:szCs w:val="30"/>
        </w:rPr>
        <w:t>年</w:t>
      </w:r>
      <w:r w:rsidRPr="004C6FA8">
        <w:rPr>
          <w:rFonts w:asciiTheme="majorEastAsia" w:eastAsiaTheme="majorEastAsia" w:hAnsiTheme="majorEastAsia"/>
          <w:color w:val="0D0D0D" w:themeColor="text1" w:themeTint="F2"/>
          <w:sz w:val="44"/>
          <w:szCs w:val="30"/>
        </w:rPr>
        <w:t>学术</w:t>
      </w:r>
      <w:r w:rsidRPr="004C6FA8">
        <w:rPr>
          <w:rFonts w:asciiTheme="majorEastAsia" w:eastAsiaTheme="majorEastAsia" w:hAnsiTheme="majorEastAsia" w:hint="eastAsia"/>
          <w:color w:val="0D0D0D" w:themeColor="text1" w:themeTint="F2"/>
          <w:sz w:val="44"/>
          <w:szCs w:val="30"/>
        </w:rPr>
        <w:t>年会参会回执</w:t>
      </w:r>
    </w:p>
    <w:tbl>
      <w:tblPr>
        <w:tblpPr w:leftFromText="180" w:rightFromText="180" w:vertAnchor="text" w:horzAnchor="page" w:tblpXSpec="center" w:tblpY="640"/>
        <w:tblW w:w="9338" w:type="dxa"/>
        <w:tblLayout w:type="fixed"/>
        <w:tblLook w:val="04A0" w:firstRow="1" w:lastRow="0" w:firstColumn="1" w:lastColumn="0" w:noHBand="0" w:noVBand="1"/>
      </w:tblPr>
      <w:tblGrid>
        <w:gridCol w:w="1520"/>
        <w:gridCol w:w="1985"/>
        <w:gridCol w:w="1984"/>
        <w:gridCol w:w="3849"/>
      </w:tblGrid>
      <w:tr w:rsidR="00713859" w:rsidRPr="004C6FA8" w:rsidTr="00C72816">
        <w:trPr>
          <w:trHeight w:val="4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859" w:rsidRPr="004C6FA8" w:rsidTr="00C72816">
        <w:trPr>
          <w:trHeight w:val="49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859" w:rsidRPr="004C6FA8" w:rsidTr="00C72816">
        <w:trPr>
          <w:trHeight w:val="48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859" w:rsidRPr="004C6FA8" w:rsidTr="00C72816">
        <w:trPr>
          <w:trHeight w:val="47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859" w:rsidRPr="004C6FA8" w:rsidTr="00C72816">
        <w:trPr>
          <w:trHeight w:val="47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是否预定住宿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□是 □否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859" w:rsidRPr="004C6FA8" w:rsidRDefault="00713859" w:rsidP="00C72816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□9月16日  □9月17日</w:t>
            </w:r>
          </w:p>
        </w:tc>
      </w:tr>
      <w:tr w:rsidR="00713859" w:rsidRPr="004C6FA8" w:rsidTr="00C72816">
        <w:trPr>
          <w:trHeight w:val="6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住宿需求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□大床</w:t>
            </w:r>
            <w:r w:rsidRPr="004C6FA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□</w:t>
            </w: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双标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撤离时间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59" w:rsidRPr="004C6FA8" w:rsidRDefault="00713859" w:rsidP="00C72816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4C6FA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C6FA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7日</w:t>
            </w:r>
            <w:r w:rsidRPr="004C6FA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Pr="004C6FA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C6FA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Pr="004C6FA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8日</w:t>
            </w:r>
          </w:p>
        </w:tc>
      </w:tr>
    </w:tbl>
    <w:p w:rsidR="00713859" w:rsidRDefault="00713859" w:rsidP="00713859">
      <w:pPr>
        <w:spacing w:line="560" w:lineRule="exact"/>
        <w:rPr>
          <w:rFonts w:ascii="Songti SC" w:eastAsia="Songti SC" w:hAnsi="Songti SC"/>
          <w:color w:val="0D0D0D" w:themeColor="text1" w:themeTint="F2"/>
          <w:sz w:val="44"/>
          <w:szCs w:val="30"/>
        </w:rPr>
      </w:pPr>
    </w:p>
    <w:p w:rsidR="00713859" w:rsidRPr="00660851" w:rsidRDefault="00713859" w:rsidP="00713859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Songti SC" w:eastAsia="Songti SC" w:hAnsi="Songti SC" w:hint="eastAsia"/>
          <w:color w:val="0D0D0D" w:themeColor="text1" w:themeTint="F2"/>
          <w:sz w:val="44"/>
          <w:szCs w:val="30"/>
        </w:rPr>
        <w:t xml:space="preserve">   </w:t>
      </w:r>
      <w:r w:rsidRPr="00660851">
        <w:rPr>
          <w:rFonts w:ascii="仿宋" w:eastAsia="仿宋" w:hAnsi="仿宋" w:hint="eastAsia"/>
          <w:color w:val="0D0D0D" w:themeColor="text1" w:themeTint="F2"/>
          <w:sz w:val="32"/>
        </w:rPr>
        <w:t>注意事项：请于</w:t>
      </w:r>
      <w:r>
        <w:rPr>
          <w:rFonts w:ascii="仿宋" w:eastAsia="仿宋" w:hAnsi="仿宋"/>
          <w:color w:val="0D0D0D" w:themeColor="text1" w:themeTint="F2"/>
          <w:sz w:val="32"/>
        </w:rPr>
        <w:t>8</w:t>
      </w:r>
      <w:r w:rsidRPr="00660851">
        <w:rPr>
          <w:rFonts w:ascii="仿宋" w:eastAsia="仿宋" w:hAnsi="仿宋" w:hint="eastAsia"/>
          <w:color w:val="0D0D0D" w:themeColor="text1" w:themeTint="F2"/>
          <w:sz w:val="32"/>
        </w:rPr>
        <w:t>月</w:t>
      </w:r>
      <w:r>
        <w:rPr>
          <w:rFonts w:ascii="仿宋" w:eastAsia="仿宋" w:hAnsi="仿宋"/>
          <w:color w:val="0D0D0D" w:themeColor="text1" w:themeTint="F2"/>
          <w:sz w:val="32"/>
        </w:rPr>
        <w:t>15</w:t>
      </w:r>
      <w:r>
        <w:rPr>
          <w:rFonts w:ascii="仿宋" w:eastAsia="仿宋" w:hAnsi="仿宋" w:hint="eastAsia"/>
          <w:color w:val="0D0D0D" w:themeColor="text1" w:themeTint="F2"/>
          <w:sz w:val="32"/>
        </w:rPr>
        <w:t>日之前通过邮箱、微信等方式将会议回执发送</w:t>
      </w:r>
      <w:r>
        <w:rPr>
          <w:rFonts w:ascii="仿宋" w:eastAsia="仿宋" w:hAnsi="仿宋"/>
          <w:color w:val="0D0D0D" w:themeColor="text1" w:themeTint="F2"/>
          <w:sz w:val="32"/>
        </w:rPr>
        <w:t>至</w:t>
      </w:r>
      <w:r>
        <w:rPr>
          <w:rFonts w:ascii="仿宋" w:eastAsia="仿宋" w:hAnsi="仿宋" w:hint="eastAsia"/>
          <w:color w:val="0D0D0D" w:themeColor="text1" w:themeTint="F2"/>
          <w:sz w:val="32"/>
        </w:rPr>
        <w:t>报名</w:t>
      </w:r>
      <w:r>
        <w:rPr>
          <w:rFonts w:ascii="仿宋" w:eastAsia="仿宋" w:hAnsi="仿宋"/>
          <w:color w:val="0D0D0D" w:themeColor="text1" w:themeTint="F2"/>
          <w:sz w:val="32"/>
        </w:rPr>
        <w:t>参会</w:t>
      </w:r>
      <w:r>
        <w:rPr>
          <w:rFonts w:ascii="仿宋" w:eastAsia="仿宋" w:hAnsi="仿宋" w:hint="eastAsia"/>
          <w:color w:val="0D0D0D" w:themeColor="text1" w:themeTint="F2"/>
          <w:sz w:val="32"/>
        </w:rPr>
        <w:t>联系人</w:t>
      </w:r>
      <w:r>
        <w:rPr>
          <w:rFonts w:ascii="仿宋" w:eastAsia="仿宋" w:hAnsi="仿宋"/>
          <w:color w:val="0D0D0D" w:themeColor="text1" w:themeTint="F2"/>
          <w:sz w:val="32"/>
        </w:rPr>
        <w:t>：</w:t>
      </w:r>
    </w:p>
    <w:p w:rsidR="00713859" w:rsidRPr="00660851" w:rsidRDefault="00713859" w:rsidP="00713859">
      <w:pPr>
        <w:ind w:firstLineChars="200" w:firstLine="640"/>
        <w:outlineLvl w:val="0"/>
        <w:rPr>
          <w:rFonts w:ascii="仿宋" w:eastAsia="仿宋" w:hAnsi="仿宋"/>
          <w:sz w:val="32"/>
        </w:rPr>
      </w:pPr>
      <w:r w:rsidRPr="00660851">
        <w:rPr>
          <w:rFonts w:ascii="仿宋" w:eastAsia="仿宋" w:hAnsi="仿宋" w:hint="eastAsia"/>
          <w:sz w:val="32"/>
        </w:rPr>
        <w:t>丁黔</w:t>
      </w:r>
      <w:r>
        <w:rPr>
          <w:rFonts w:ascii="仿宋" w:eastAsia="仿宋" w:hAnsi="仿宋"/>
          <w:sz w:val="32"/>
        </w:rPr>
        <w:t xml:space="preserve">  </w:t>
      </w:r>
      <w:r w:rsidRPr="00660851">
        <w:rPr>
          <w:rFonts w:ascii="仿宋" w:eastAsia="仿宋" w:hAnsi="仿宋" w:hint="eastAsia"/>
          <w:sz w:val="32"/>
        </w:rPr>
        <w:t>肿瘤专业委员会副秘书长</w:t>
      </w:r>
    </w:p>
    <w:p w:rsidR="00713859" w:rsidRPr="00660851" w:rsidRDefault="00713859" w:rsidP="00713859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  手机：</w:t>
      </w:r>
      <w:r w:rsidRPr="00660851">
        <w:rPr>
          <w:rFonts w:ascii="仿宋" w:eastAsia="仿宋" w:hAnsi="仿宋" w:hint="eastAsia"/>
          <w:sz w:val="32"/>
        </w:rPr>
        <w:t>13701395648</w:t>
      </w:r>
      <w:r>
        <w:rPr>
          <w:rFonts w:ascii="仿宋" w:eastAsia="仿宋" w:hAnsi="仿宋" w:hint="eastAsia"/>
          <w:sz w:val="32"/>
        </w:rPr>
        <w:t xml:space="preserve">  邮箱</w:t>
      </w:r>
      <w:r>
        <w:rPr>
          <w:rFonts w:ascii="仿宋" w:eastAsia="仿宋" w:hAnsi="仿宋"/>
          <w:sz w:val="32"/>
        </w:rPr>
        <w:t>：</w:t>
      </w:r>
      <w:r w:rsidRPr="00660851">
        <w:rPr>
          <w:rFonts w:ascii="仿宋" w:eastAsia="仿宋" w:hAnsi="仿宋"/>
          <w:sz w:val="32"/>
        </w:rPr>
        <w:t>dingqian0000@sohu.com</w:t>
      </w:r>
    </w:p>
    <w:p w:rsidR="00713859" w:rsidRDefault="00713859" w:rsidP="00713859">
      <w:pPr>
        <w:rPr>
          <w:rFonts w:ascii="仿宋" w:eastAsia="仿宋" w:hAnsi="仿宋"/>
          <w:sz w:val="32"/>
          <w:szCs w:val="30"/>
        </w:rPr>
      </w:pPr>
    </w:p>
    <w:p w:rsidR="00713859" w:rsidRDefault="00713859" w:rsidP="00713859">
      <w:pPr>
        <w:rPr>
          <w:rFonts w:ascii="仿宋" w:eastAsia="仿宋" w:hAnsi="仿宋"/>
          <w:sz w:val="32"/>
          <w:szCs w:val="30"/>
        </w:rPr>
      </w:pPr>
    </w:p>
    <w:p w:rsidR="00713859" w:rsidRDefault="00713859" w:rsidP="00713859">
      <w:pPr>
        <w:rPr>
          <w:rFonts w:ascii="仿宋" w:eastAsia="仿宋" w:hAnsi="仿宋"/>
          <w:sz w:val="32"/>
          <w:szCs w:val="30"/>
        </w:rPr>
      </w:pPr>
    </w:p>
    <w:p w:rsidR="00713859" w:rsidRDefault="00713859" w:rsidP="00713859">
      <w:pPr>
        <w:rPr>
          <w:rFonts w:ascii="仿宋" w:eastAsia="仿宋" w:hAnsi="仿宋"/>
          <w:sz w:val="32"/>
          <w:szCs w:val="30"/>
        </w:rPr>
      </w:pPr>
    </w:p>
    <w:p w:rsidR="00713859" w:rsidRDefault="00713859" w:rsidP="00713859">
      <w:pPr>
        <w:rPr>
          <w:rFonts w:ascii="仿宋" w:eastAsia="仿宋" w:hAnsi="仿宋"/>
          <w:sz w:val="32"/>
          <w:szCs w:val="30"/>
        </w:rPr>
      </w:pPr>
    </w:p>
    <w:p w:rsidR="00713859" w:rsidRPr="009C6209" w:rsidRDefault="00713859" w:rsidP="00713859">
      <w:pPr>
        <w:rPr>
          <w:rFonts w:asciiTheme="majorEastAsia" w:eastAsiaTheme="majorEastAsia" w:hAnsiTheme="majorEastAsia"/>
          <w:b/>
          <w:sz w:val="32"/>
          <w:szCs w:val="30"/>
        </w:rPr>
      </w:pPr>
      <w:r w:rsidRPr="009C6209">
        <w:rPr>
          <w:rFonts w:asciiTheme="majorEastAsia" w:eastAsiaTheme="majorEastAsia" w:hAnsiTheme="majorEastAsia" w:hint="eastAsia"/>
          <w:b/>
          <w:sz w:val="32"/>
          <w:szCs w:val="30"/>
        </w:rPr>
        <w:lastRenderedPageBreak/>
        <w:t>附件3：</w:t>
      </w:r>
    </w:p>
    <w:p w:rsidR="00713859" w:rsidRPr="009C6209" w:rsidRDefault="00713859" w:rsidP="00713859">
      <w:pPr>
        <w:jc w:val="center"/>
        <w:rPr>
          <w:rFonts w:asciiTheme="minorEastAsia" w:eastAsiaTheme="minorEastAsia" w:hAnsiTheme="minorEastAsia"/>
          <w:b/>
          <w:sz w:val="32"/>
          <w:szCs w:val="30"/>
        </w:rPr>
      </w:pPr>
      <w:bookmarkStart w:id="0" w:name="_GoBack"/>
      <w:r w:rsidRPr="009C6209">
        <w:rPr>
          <w:rFonts w:asciiTheme="minorEastAsia" w:eastAsiaTheme="minorEastAsia" w:hAnsiTheme="minorEastAsia" w:hint="eastAsia"/>
          <w:b/>
          <w:sz w:val="32"/>
          <w:szCs w:val="30"/>
        </w:rPr>
        <w:t>交通</w:t>
      </w:r>
      <w:r w:rsidRPr="009C6209">
        <w:rPr>
          <w:rFonts w:asciiTheme="minorEastAsia" w:eastAsiaTheme="minorEastAsia" w:hAnsiTheme="minorEastAsia"/>
          <w:b/>
          <w:sz w:val="32"/>
          <w:szCs w:val="30"/>
        </w:rPr>
        <w:t>指南</w:t>
      </w:r>
    </w:p>
    <w:bookmarkEnd w:id="0"/>
    <w:p w:rsidR="00713859" w:rsidRPr="00016ED5" w:rsidRDefault="00713859" w:rsidP="00713859">
      <w:pPr>
        <w:spacing w:line="3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16ED5">
        <w:rPr>
          <w:rFonts w:asciiTheme="minorEastAsia" w:eastAsiaTheme="minorEastAsia" w:hAnsiTheme="minorEastAsia" w:hint="eastAsia"/>
          <w:b/>
          <w:sz w:val="28"/>
          <w:szCs w:val="28"/>
        </w:rPr>
        <w:t>广州阳光酒店位于广东省广州市天河区黄埔大道中199号。</w:t>
      </w:r>
    </w:p>
    <w:p w:rsidR="00713859" w:rsidRPr="00B702EF" w:rsidRDefault="00713859" w:rsidP="00713859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702E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从广州市白云机场到达酒店方式：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乘坐地铁3号线北延线—体育西路，然后转乘140路或137路公交到员村山顶站下车，再步行824米即到广州阳光酒店。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乘坐机场大巴到华师粤海酒店，然后搭乘的士到达酒店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3、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从机场乘坐的士到达酒店费用在160元左右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B702EF" w:rsidRDefault="00713859" w:rsidP="00713859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B702EF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从广州市火车南站到达酒店方式：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乘坐地铁2号线然后在广州火车站转乘地铁5号线到员村站，出地铁口步行大约15分钟到达阳光酒店（或在员村地铁口搭乘40路/44路公交到达员村站）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从广州南站搭乘的士到达酒店费用在76元左右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B702EF" w:rsidRDefault="00713859" w:rsidP="00713859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firstLineChars="0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B702EF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从广州市火车东站到达酒店方式：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从天寿路乘B11到达天府路站下车，然后步行600米即到</w:t>
      </w:r>
      <w:r w:rsidRPr="00016ED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打的士到酒店费用大约在30元左右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B702EF" w:rsidRDefault="00713859" w:rsidP="00713859">
      <w:pPr>
        <w:pStyle w:val="a3"/>
        <w:widowControl/>
        <w:numPr>
          <w:ilvl w:val="0"/>
          <w:numId w:val="1"/>
        </w:numPr>
        <w:shd w:val="clear" w:color="auto" w:fill="FFFFFF"/>
        <w:spacing w:line="360" w:lineRule="exact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</w:pPr>
      <w:r w:rsidRPr="00B702EF">
        <w:rPr>
          <w:rFonts w:asciiTheme="majorEastAsia" w:eastAsiaTheme="majorEastAsia" w:hAnsiTheme="majorEastAsia" w:cs="宋体"/>
          <w:color w:val="000000"/>
          <w:kern w:val="0"/>
          <w:sz w:val="28"/>
          <w:szCs w:val="28"/>
        </w:rPr>
        <w:t>从广州火车站到达酒店方式：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1、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搭乘地铁5号线到员村站，出地铁口步行大约15分钟到达阳光酒店（或在员村地铁口搭乘40路/44路公交到达员村站）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016ED5" w:rsidRDefault="00713859" w:rsidP="0071385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2、</w:t>
      </w:r>
      <w:r w:rsidRPr="00016ED5">
        <w:rPr>
          <w:rFonts w:ascii="仿宋" w:eastAsia="仿宋" w:hAnsi="仿宋" w:cs="宋体"/>
          <w:color w:val="000000"/>
          <w:kern w:val="0"/>
          <w:sz w:val="28"/>
          <w:szCs w:val="28"/>
        </w:rPr>
        <w:t>搭乘的士费用大约41元左右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:rsidR="00713859" w:rsidRPr="00FE1614" w:rsidRDefault="00713859" w:rsidP="00713859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FE1614">
        <w:rPr>
          <w:rFonts w:asciiTheme="minorEastAsia" w:eastAsiaTheme="minorEastAsia" w:hAnsiTheme="minorEastAsia"/>
          <w:b/>
          <w:noProof/>
          <w:sz w:val="30"/>
          <w:szCs w:val="30"/>
        </w:rPr>
        <w:drawing>
          <wp:inline distT="0" distB="0" distL="0" distR="0" wp14:anchorId="32749704" wp14:editId="3DD23CC2">
            <wp:extent cx="4331940" cy="2936240"/>
            <wp:effectExtent l="0" t="0" r="0" b="0"/>
            <wp:docPr id="1" name="图片 0" descr="地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873" cy="295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1C" w:rsidRDefault="00713859"/>
    <w:sectPr w:rsidR="00893E1C" w:rsidSect="0084445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10609000101010101"/>
    <w:charset w:val="88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panose1 w:val="02010609000101010101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12E1"/>
    <w:multiLevelType w:val="hybridMultilevel"/>
    <w:tmpl w:val="44ACE6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59"/>
    <w:rsid w:val="0051040C"/>
    <w:rsid w:val="00713859"/>
    <w:rsid w:val="0083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A345-1124-439E-8A47-5D74FBA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2017-09-04T06:03:00Z</dcterms:created>
  <dcterms:modified xsi:type="dcterms:W3CDTF">2017-09-04T06:05:00Z</dcterms:modified>
</cp:coreProperties>
</file>