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7E" w:rsidRPr="003B4979" w:rsidRDefault="002E267E" w:rsidP="002E267E">
      <w:pPr>
        <w:spacing w:line="560" w:lineRule="exact"/>
        <w:jc w:val="left"/>
        <w:rPr>
          <w:rFonts w:ascii="Heiti SC Medium" w:eastAsia="Heiti SC Medium" w:hAnsi="宋体" w:cs="仿宋"/>
          <w:b/>
          <w:bCs/>
          <w:sz w:val="36"/>
          <w:szCs w:val="36"/>
        </w:rPr>
      </w:pPr>
      <w:r w:rsidRPr="00543650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Heiti SC Medium" w:eastAsia="Heiti SC Medium" w:hAnsi="仿宋" w:cs="仿宋"/>
          <w:b/>
          <w:bCs/>
          <w:sz w:val="32"/>
          <w:szCs w:val="32"/>
        </w:rPr>
        <w:t>1</w:t>
      </w:r>
      <w:r w:rsidRPr="008406CB">
        <w:rPr>
          <w:rFonts w:ascii="Heiti SC Medium" w:eastAsia="Heiti SC Medium" w:hAnsi="仿宋" w:cs="仿宋" w:hint="eastAsia"/>
          <w:b/>
          <w:bCs/>
          <w:sz w:val="32"/>
          <w:szCs w:val="32"/>
        </w:rPr>
        <w:t>：</w:t>
      </w:r>
    </w:p>
    <w:p w:rsidR="002E267E" w:rsidRPr="00E45662" w:rsidRDefault="002E267E" w:rsidP="002E267E">
      <w:pPr>
        <w:spacing w:line="560" w:lineRule="exact"/>
        <w:jc w:val="center"/>
        <w:rPr>
          <w:rFonts w:ascii="宋体" w:eastAsia="宋体" w:hAnsi="宋体" w:cs="仿宋"/>
          <w:b/>
          <w:sz w:val="36"/>
          <w:szCs w:val="36"/>
        </w:rPr>
      </w:pPr>
      <w:r w:rsidRPr="001414F3">
        <w:rPr>
          <w:rFonts w:ascii="宋体" w:eastAsia="宋体" w:hAnsi="宋体" w:cs="仿宋" w:hint="eastAsia"/>
          <w:b/>
          <w:sz w:val="36"/>
          <w:szCs w:val="36"/>
          <w:u w:val="single"/>
        </w:rPr>
        <w:t xml:space="preserve">   </w:t>
      </w:r>
      <w:r>
        <w:rPr>
          <w:rFonts w:ascii="宋体" w:eastAsia="宋体" w:hAnsi="宋体" w:cs="仿宋"/>
          <w:b/>
          <w:sz w:val="36"/>
          <w:szCs w:val="36"/>
          <w:u w:val="single"/>
        </w:rPr>
        <w:t xml:space="preserve">          </w:t>
      </w:r>
      <w:r w:rsidRPr="001414F3">
        <w:rPr>
          <w:rFonts w:ascii="宋体" w:eastAsia="宋体" w:hAnsi="宋体" w:cs="仿宋" w:hint="eastAsia"/>
          <w:b/>
          <w:sz w:val="36"/>
          <w:szCs w:val="36"/>
          <w:u w:val="single"/>
        </w:rPr>
        <w:t xml:space="preserve">     </w:t>
      </w:r>
      <w:r w:rsidRPr="001414F3">
        <w:rPr>
          <w:rFonts w:ascii="宋体" w:eastAsia="宋体" w:hAnsi="宋体" w:cs="仿宋" w:hint="eastAsia"/>
          <w:b/>
          <w:sz w:val="36"/>
          <w:szCs w:val="36"/>
        </w:rPr>
        <w:t>（分支机构名称）</w:t>
      </w:r>
      <w:r>
        <w:rPr>
          <w:rFonts w:ascii="宋体" w:eastAsia="宋体" w:hAnsi="宋体" w:cs="仿宋"/>
          <w:b/>
          <w:sz w:val="36"/>
          <w:szCs w:val="36"/>
        </w:rPr>
        <w:t>2018年度</w:t>
      </w:r>
      <w:r w:rsidRPr="001414F3">
        <w:rPr>
          <w:rFonts w:ascii="宋体" w:eastAsia="宋体" w:hAnsi="宋体" w:cs="仿宋" w:hint="eastAsia"/>
          <w:b/>
          <w:sz w:val="36"/>
          <w:szCs w:val="36"/>
        </w:rPr>
        <w:t>会议活动计划表</w:t>
      </w:r>
      <w:bookmarkStart w:id="0" w:name="_GoBack"/>
      <w:bookmarkEnd w:id="0"/>
    </w:p>
    <w:tbl>
      <w:tblPr>
        <w:tblpPr w:leftFromText="180" w:rightFromText="180" w:vertAnchor="text" w:horzAnchor="page" w:tblpXSpec="center" w:tblpY="413"/>
        <w:tblW w:w="14889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2410"/>
        <w:gridCol w:w="1276"/>
        <w:gridCol w:w="1559"/>
        <w:gridCol w:w="1134"/>
        <w:gridCol w:w="1438"/>
        <w:gridCol w:w="1407"/>
      </w:tblGrid>
      <w:tr w:rsidR="002E267E" w:rsidRPr="001414F3" w:rsidTr="0085162A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会议</w:t>
            </w:r>
          </w:p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会议</w:t>
            </w:r>
          </w:p>
          <w:p w:rsidR="002E267E" w:rsidRPr="00EF634C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会议</w:t>
            </w:r>
          </w:p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规模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  <w:t>是否</w:t>
            </w:r>
          </w:p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  <w:t>国际会议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7E" w:rsidRPr="00FB6F6D" w:rsidRDefault="002E267E" w:rsidP="0085162A">
            <w:pPr>
              <w:widowControl/>
              <w:spacing w:line="560" w:lineRule="exact"/>
              <w:jc w:val="center"/>
              <w:rPr>
                <w:rFonts w:ascii="FangSong" w:eastAsia="FangSong" w:hAnsi="FangSong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F6D">
              <w:rPr>
                <w:rFonts w:ascii="FangSong" w:eastAsia="FangSong" w:hAnsi="FangSong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是否需要总会领导参加</w:t>
            </w: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  <w:tr w:rsidR="002E267E" w:rsidRPr="001414F3" w:rsidTr="0085162A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7E" w:rsidRPr="001414F3" w:rsidRDefault="002E267E" w:rsidP="0085162A">
            <w:pPr>
              <w:widowControl/>
              <w:spacing w:line="560" w:lineRule="exact"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4"/>
              </w:rPr>
            </w:pPr>
          </w:p>
        </w:tc>
      </w:tr>
    </w:tbl>
    <w:p w:rsidR="002E267E" w:rsidRDefault="002E267E" w:rsidP="002E267E">
      <w:pPr>
        <w:spacing w:line="560" w:lineRule="exact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注</w:t>
      </w:r>
      <w:r w:rsidRPr="00734678">
        <w:rPr>
          <w:rFonts w:ascii="宋体" w:eastAsia="宋体" w:hAnsi="宋体" w:cs="仿宋"/>
          <w:b/>
          <w:szCs w:val="21"/>
        </w:rPr>
        <w:t>明：</w:t>
      </w:r>
      <w:r w:rsidRPr="00734678">
        <w:rPr>
          <w:rFonts w:ascii="宋体" w:eastAsia="宋体" w:hAnsi="宋体" w:cs="仿宋" w:hint="eastAsia"/>
          <w:b/>
          <w:szCs w:val="21"/>
        </w:rPr>
        <w:t>①</w:t>
      </w:r>
      <w:r w:rsidRPr="00734678">
        <w:rPr>
          <w:rFonts w:ascii="宋体" w:eastAsia="宋体" w:hAnsi="宋体" w:cs="仿宋"/>
          <w:b/>
          <w:szCs w:val="21"/>
        </w:rPr>
        <w:t>会议类型</w:t>
      </w:r>
      <w:r>
        <w:rPr>
          <w:rFonts w:ascii="宋体" w:eastAsia="宋体" w:hAnsi="宋体" w:cs="仿宋"/>
          <w:b/>
          <w:szCs w:val="21"/>
        </w:rPr>
        <w:t>：</w:t>
      </w:r>
      <w:r w:rsidRPr="00734678">
        <w:rPr>
          <w:rFonts w:ascii="宋体" w:eastAsia="宋体" w:hAnsi="宋体" w:cs="仿宋" w:hint="eastAsia"/>
          <w:b/>
          <w:szCs w:val="21"/>
        </w:rPr>
        <w:t>论坛/研讨会/座谈会/年会/学术会/培训会/</w:t>
      </w:r>
      <w:r>
        <w:rPr>
          <w:rFonts w:ascii="宋体" w:eastAsia="宋体" w:hAnsi="宋体" w:cs="仿宋" w:hint="eastAsia"/>
          <w:b/>
          <w:szCs w:val="21"/>
        </w:rPr>
        <w:t>工作会议；②</w:t>
      </w:r>
      <w:r>
        <w:rPr>
          <w:rFonts w:ascii="宋体" w:eastAsia="宋体" w:hAnsi="宋体" w:cs="仿宋"/>
          <w:b/>
          <w:szCs w:val="21"/>
        </w:rPr>
        <w:t>国际会议：</w:t>
      </w:r>
      <w:r w:rsidRPr="00734678">
        <w:rPr>
          <w:rFonts w:ascii="宋体" w:eastAsia="宋体" w:hAnsi="宋体" w:cs="仿宋" w:hint="eastAsia"/>
          <w:b/>
          <w:szCs w:val="21"/>
        </w:rPr>
        <w:t>邀请</w:t>
      </w:r>
      <w:r w:rsidRPr="00734678">
        <w:rPr>
          <w:rFonts w:ascii="宋体" w:eastAsia="宋体" w:hAnsi="宋体" w:cs="仿宋"/>
          <w:b/>
          <w:szCs w:val="21"/>
        </w:rPr>
        <w:t>3</w:t>
      </w:r>
      <w:r w:rsidRPr="00734678">
        <w:rPr>
          <w:rFonts w:ascii="宋体" w:eastAsia="宋体" w:hAnsi="宋体" w:cs="仿宋" w:hint="eastAsia"/>
          <w:b/>
          <w:szCs w:val="21"/>
        </w:rPr>
        <w:t>个及</w:t>
      </w:r>
      <w:r w:rsidRPr="00734678">
        <w:rPr>
          <w:rFonts w:ascii="宋体" w:eastAsia="宋体" w:hAnsi="宋体" w:cs="仿宋"/>
          <w:b/>
          <w:szCs w:val="21"/>
        </w:rPr>
        <w:t>以上国家</w:t>
      </w:r>
      <w:r w:rsidRPr="00734678">
        <w:rPr>
          <w:rFonts w:ascii="宋体" w:eastAsia="宋体" w:hAnsi="宋体" w:cs="仿宋" w:hint="eastAsia"/>
          <w:b/>
          <w:szCs w:val="21"/>
        </w:rPr>
        <w:t>外宾</w:t>
      </w:r>
      <w:r w:rsidRPr="00734678">
        <w:rPr>
          <w:rFonts w:ascii="宋体" w:eastAsia="宋体" w:hAnsi="宋体" w:cs="仿宋"/>
          <w:b/>
          <w:szCs w:val="21"/>
        </w:rPr>
        <w:t>出席</w:t>
      </w:r>
      <w:r>
        <w:rPr>
          <w:rFonts w:ascii="宋体" w:eastAsia="宋体" w:hAnsi="宋体" w:cs="仿宋"/>
          <w:b/>
          <w:szCs w:val="21"/>
        </w:rPr>
        <w:t>。</w:t>
      </w:r>
      <w:r>
        <w:rPr>
          <w:rFonts w:ascii="宋体" w:eastAsia="宋体" w:hAnsi="宋体" w:cs="仿宋"/>
          <w:b/>
          <w:szCs w:val="21"/>
        </w:rPr>
        <w:br w:type="page"/>
      </w:r>
    </w:p>
    <w:p w:rsidR="002E267E" w:rsidRDefault="002E267E" w:rsidP="002E267E">
      <w:pPr>
        <w:spacing w:line="560" w:lineRule="exact"/>
        <w:rPr>
          <w:rFonts w:ascii="宋体" w:eastAsia="宋体" w:hAnsi="宋体" w:cs="仿宋"/>
          <w:b/>
          <w:szCs w:val="21"/>
        </w:rPr>
        <w:sectPr w:rsidR="002E267E" w:rsidSect="00734678">
          <w:pgSz w:w="16838" w:h="11906" w:orient="landscape"/>
          <w:pgMar w:top="1361" w:right="907" w:bottom="1191" w:left="964" w:header="851" w:footer="992" w:gutter="0"/>
          <w:cols w:space="425"/>
          <w:docGrid w:type="lines" w:linePitch="312"/>
        </w:sectPr>
      </w:pPr>
    </w:p>
    <w:p w:rsidR="002E267E" w:rsidRPr="003B4349" w:rsidRDefault="002E267E" w:rsidP="002E267E">
      <w:pPr>
        <w:spacing w:line="560" w:lineRule="exact"/>
        <w:rPr>
          <w:rFonts w:ascii="Heiti SC Medium" w:eastAsia="Heiti SC Medium" w:hAnsi="宋体" w:cs="仿宋"/>
          <w:b/>
          <w:bCs/>
          <w:sz w:val="32"/>
          <w:szCs w:val="32"/>
        </w:rPr>
      </w:pPr>
      <w:r w:rsidRPr="0059513D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 w:rsidRPr="003B4349">
        <w:rPr>
          <w:rFonts w:ascii="Heiti SC Medium" w:eastAsia="Heiti SC Medium" w:hAnsi="宋体" w:cs="仿宋" w:hint="eastAsia"/>
          <w:b/>
          <w:bCs/>
          <w:sz w:val="32"/>
          <w:szCs w:val="32"/>
        </w:rPr>
        <w:t>2：</w:t>
      </w:r>
    </w:p>
    <w:p w:rsidR="002E267E" w:rsidRPr="0007038F" w:rsidRDefault="002E267E" w:rsidP="002E267E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07038F">
        <w:rPr>
          <w:rFonts w:ascii="仿宋" w:eastAsia="仿宋" w:hAnsi="仿宋" w:cs="仿宋" w:hint="eastAsia"/>
          <w:b/>
          <w:sz w:val="32"/>
          <w:szCs w:val="32"/>
        </w:rPr>
        <w:t>中国非公立医疗机构协会各分支</w:t>
      </w:r>
      <w:r w:rsidRPr="0007038F">
        <w:rPr>
          <w:rFonts w:ascii="仿宋" w:eastAsia="仿宋" w:hAnsi="仿宋" w:cs="仿宋"/>
          <w:b/>
          <w:sz w:val="32"/>
          <w:szCs w:val="32"/>
        </w:rPr>
        <w:t>机构名单</w:t>
      </w:r>
    </w:p>
    <w:tbl>
      <w:tblPr>
        <w:tblW w:w="9251" w:type="dxa"/>
        <w:tblLayout w:type="fixed"/>
        <w:tblLook w:val="04A0" w:firstRow="1" w:lastRow="0" w:firstColumn="1" w:lastColumn="0" w:noHBand="0" w:noVBand="1"/>
      </w:tblPr>
      <w:tblGrid>
        <w:gridCol w:w="641"/>
        <w:gridCol w:w="3636"/>
        <w:gridCol w:w="1549"/>
        <w:gridCol w:w="3425"/>
      </w:tblGrid>
      <w:tr w:rsidR="002E267E" w:rsidRPr="00AD299C" w:rsidTr="0085162A">
        <w:trPr>
          <w:trHeight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分支机构名称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会长/主任委员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成立时间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内分泌糖尿病专业委员会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胡仁明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2015年7月18日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肾脏病透析专业委员会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梅长林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2015年10月7日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康复医学专业委员会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励建安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2015年10月27日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物联网医疗分会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白春学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2015年11月5日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胆石病专业委员会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胡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海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2015年11月8日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皮肤专业委员会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郑志忠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2015年12月18日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医院建设管理分会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孙丽芬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2015年12月26日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消化病专业委员会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袁耀宗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2016年2月27日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眼科专业委员会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赵家良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2016年3月20日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麻醉专业委员会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王保国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2016年5月1日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心血管疾病专业委员会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霍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2016年5月7日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放射专业委员会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郭启勇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2016年5月8日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医院管理分会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刘晓程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2016年7月16日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继续医学教育分会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高澍苹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2016年8月6日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肿瘤专业委员会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2016年8月20日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儿科专业委员会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申昆玲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2016年9月11日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疼痛专业委员会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2016年9月19日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妇产科专业委员会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丰有吉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2016年9月22日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健康管理与健康保险分会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韩小红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2016年10月29日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临床工程分会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东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2016年10月31日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整形与美容专业委员会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曹谊林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2016年11月19日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神经外科专业委员会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闫长祥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2016年11月20日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耳鼻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咽喉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头颈外科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于振坤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2016年11月27日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基层医疗管理分会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2016年12月3日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健康产业分会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鲍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2016年12月9日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投融资机构分会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单俊葆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2016年12月21日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骨科专业委员会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田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2017年4月15日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贺占举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2017年4月21日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生物技术与细胞应用专业委员会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苏国辉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2017年5月6日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损伤与修复专业委员会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沈余明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2017年5月20日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血液病专业委员会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陆佩华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2017年6月30日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人文医学分会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陈晓阳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2017年10月21日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肛肠专业委员会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刘仍海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2017年11月4日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生殖医学专业委员会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黄卫东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2017年11月5日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精神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与心理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赵靖平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2017年12月9日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心血管外科专业委员会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陶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凉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2017年12月10日</w:t>
            </w:r>
          </w:p>
        </w:tc>
      </w:tr>
      <w:tr w:rsidR="002E267E" w:rsidRPr="00AD299C" w:rsidTr="0085162A">
        <w:trPr>
          <w:trHeight w:val="30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慢性病管理分会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武阳丰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7E" w:rsidRPr="00AD299C" w:rsidRDefault="002E267E" w:rsidP="0085162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AD299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2018年1月14日</w:t>
            </w:r>
          </w:p>
        </w:tc>
      </w:tr>
    </w:tbl>
    <w:p w:rsidR="002E267E" w:rsidRPr="003B4349" w:rsidRDefault="002E267E" w:rsidP="002E267E">
      <w:pPr>
        <w:spacing w:line="560" w:lineRule="exact"/>
        <w:jc w:val="center"/>
        <w:rPr>
          <w:rFonts w:ascii="Songti SC" w:eastAsia="Songti SC" w:hAnsi="Songti SC" w:cs="仿宋"/>
          <w:sz w:val="32"/>
          <w:szCs w:val="32"/>
        </w:rPr>
      </w:pPr>
    </w:p>
    <w:p w:rsidR="00893E1C" w:rsidRDefault="002E267E"/>
    <w:sectPr w:rsidR="00893E1C" w:rsidSect="00A50582">
      <w:pgSz w:w="11906" w:h="16838"/>
      <w:pgMar w:top="1191" w:right="119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2010609000101010101"/>
    <w:charset w:val="88"/>
    <w:family w:val="auto"/>
    <w:pitch w:val="variable"/>
    <w:sig w:usb0="8000002F" w:usb1="090F004A" w:usb2="00000010" w:usb3="00000000" w:csb0="003E0000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Songti SC">
    <w:altName w:val="Arial Unicode MS"/>
    <w:panose1 w:val="02010609000101010101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E"/>
    <w:rsid w:val="002E267E"/>
    <w:rsid w:val="0051040C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E9756-4FF2-428A-B333-D79D39A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2018-01-25T11:09:00Z</dcterms:created>
  <dcterms:modified xsi:type="dcterms:W3CDTF">2018-01-25T11:09:00Z</dcterms:modified>
</cp:coreProperties>
</file>