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8" w:rsidRDefault="005066BA">
      <w:pPr>
        <w:pStyle w:val="2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附件一：会议日程</w:t>
      </w:r>
    </w:p>
    <w:p w:rsidR="00AB1C88" w:rsidRDefault="00AB1C88">
      <w:pPr>
        <w:spacing w:line="560" w:lineRule="exact"/>
        <w:rPr>
          <w:rFonts w:ascii="仿宋" w:eastAsia="仿宋" w:hAnsi="仿宋" w:cs="仿宋"/>
          <w:b/>
          <w:bCs/>
          <w:sz w:val="44"/>
          <w:szCs w:val="4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0432" w:type="dxa"/>
        <w:tblLayout w:type="fixed"/>
        <w:tblLook w:val="04A0"/>
      </w:tblPr>
      <w:tblGrid>
        <w:gridCol w:w="1953"/>
        <w:gridCol w:w="4725"/>
        <w:gridCol w:w="3754"/>
      </w:tblGrid>
      <w:tr w:rsidR="00AB1C88">
        <w:trPr>
          <w:trHeight w:val="629"/>
        </w:trPr>
        <w:tc>
          <w:tcPr>
            <w:tcW w:w="10432" w:type="dxa"/>
            <w:gridSpan w:val="3"/>
            <w:shd w:val="clear" w:color="auto" w:fill="auto"/>
            <w:vAlign w:val="center"/>
          </w:tcPr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第六届中国社会办医创新发展高峰论坛</w:t>
            </w:r>
          </w:p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暨第二届中国非公立医疗机构（江苏）团购大会</w:t>
            </w:r>
          </w:p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时间：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日</w:t>
            </w:r>
          </w:p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ja-JP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地点：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ja-JP"/>
              </w:rPr>
              <w:t xml:space="preserve"> A1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ja-JP"/>
              </w:rPr>
              <w:t>区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ja-JP"/>
              </w:rPr>
              <w:t>102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ja-JP"/>
              </w:rPr>
              <w:t>室</w:t>
            </w:r>
          </w:p>
          <w:p w:rsidR="00AB1C88" w:rsidRDefault="00AB1C88">
            <w:pPr>
              <w:spacing w:line="56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eastAsia="ja-JP"/>
              </w:rPr>
            </w:pPr>
          </w:p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主持人：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韩涛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中国非公立医疗机构协会投融资</w:t>
            </w:r>
            <w:r w:rsidR="005C0721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机构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分会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副秘书长</w:t>
            </w:r>
          </w:p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金资本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副总经理</w:t>
            </w:r>
          </w:p>
        </w:tc>
      </w:tr>
      <w:tr w:rsidR="00AB1C88">
        <w:trPr>
          <w:trHeight w:val="629"/>
        </w:trPr>
        <w:tc>
          <w:tcPr>
            <w:tcW w:w="1953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嘉宾</w:t>
            </w:r>
          </w:p>
        </w:tc>
      </w:tr>
      <w:tr w:rsidR="00AB1C88">
        <w:trPr>
          <w:trHeight w:val="629"/>
        </w:trPr>
        <w:tc>
          <w:tcPr>
            <w:tcW w:w="1953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09:00-09:10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B1C88" w:rsidRDefault="00AB1C88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AB1C88">
        <w:trPr>
          <w:trHeight w:val="629"/>
        </w:trPr>
        <w:tc>
          <w:tcPr>
            <w:tcW w:w="1953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09:10-09:40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《创新评价机制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促进行业自律》</w:t>
            </w:r>
          </w:p>
        </w:tc>
        <w:tc>
          <w:tcPr>
            <w:tcW w:w="3754" w:type="dxa"/>
            <w:shd w:val="clear" w:color="auto" w:fill="auto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林庆贤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中国非公立医疗机构协会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副秘书长</w:t>
            </w:r>
          </w:p>
        </w:tc>
      </w:tr>
      <w:tr w:rsidR="00AB1C88">
        <w:trPr>
          <w:trHeight w:val="1093"/>
        </w:trPr>
        <w:tc>
          <w:tcPr>
            <w:tcW w:w="1953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09:40-10:</w:t>
            </w:r>
            <w:r>
              <w:rPr>
                <w:rFonts w:ascii="仿宋" w:eastAsia="MS Mincho" w:hAnsi="仿宋" w:cs="仿宋" w:hint="eastAsia"/>
                <w:bCs/>
                <w:kern w:val="0"/>
                <w:sz w:val="28"/>
                <w:szCs w:val="28"/>
                <w:lang w:eastAsia="ja-JP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《医生集团的价值链》</w:t>
            </w:r>
          </w:p>
          <w:p w:rsidR="00AB1C88" w:rsidRDefault="00AB1C88">
            <w:pP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冯晓源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伦琴医生集团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创始人</w:t>
            </w:r>
          </w:p>
        </w:tc>
      </w:tr>
      <w:tr w:rsidR="00AB1C88">
        <w:trPr>
          <w:trHeight w:val="629"/>
        </w:trPr>
        <w:tc>
          <w:tcPr>
            <w:tcW w:w="1953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10:</w:t>
            </w:r>
            <w:r>
              <w:rPr>
                <w:rFonts w:ascii="仿宋" w:eastAsia="MS Mincho" w:hAnsi="仿宋" w:cs="仿宋" w:hint="eastAsia"/>
                <w:bCs/>
                <w:kern w:val="0"/>
                <w:sz w:val="28"/>
                <w:szCs w:val="28"/>
                <w:lang w:eastAsia="ja-JP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0-10:</w:t>
            </w:r>
            <w:r>
              <w:rPr>
                <w:rFonts w:ascii="仿宋" w:eastAsia="MS Mincho" w:hAnsi="仿宋" w:cs="仿宋" w:hint="eastAsia"/>
                <w:bCs/>
                <w:kern w:val="0"/>
                <w:sz w:val="28"/>
                <w:szCs w:val="28"/>
                <w:lang w:eastAsia="ja-JP"/>
              </w:rPr>
              <w:t>4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《互联网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+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医疗—看“聚划算”模式如何解决非公医疗机构的五大痛点》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金东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中国非公立医疗机构协会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临床工程分会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会长</w:t>
            </w:r>
          </w:p>
        </w:tc>
      </w:tr>
      <w:tr w:rsidR="00AB1C88">
        <w:trPr>
          <w:trHeight w:val="629"/>
        </w:trPr>
        <w:tc>
          <w:tcPr>
            <w:tcW w:w="1953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10:</w:t>
            </w:r>
            <w:r>
              <w:rPr>
                <w:rFonts w:ascii="仿宋" w:eastAsia="MS Mincho" w:hAnsi="仿宋" w:cs="仿宋" w:hint="eastAsia"/>
                <w:bCs/>
                <w:kern w:val="0"/>
                <w:sz w:val="28"/>
                <w:szCs w:val="28"/>
                <w:lang w:eastAsia="ja-JP"/>
              </w:rPr>
              <w:t>4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0-11:</w:t>
            </w:r>
            <w:r>
              <w:rPr>
                <w:rFonts w:ascii="仿宋" w:eastAsia="MS Mincho" w:hAnsi="仿宋" w:cs="仿宋" w:hint="eastAsia"/>
                <w:bCs/>
                <w:kern w:val="0"/>
                <w:sz w:val="28"/>
                <w:szCs w:val="28"/>
                <w:lang w:eastAsia="ja-JP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HMO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模式在中国的落地探索》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赵松青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中国非公立医疗机构协会投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融资机构分会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秘书长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AB1C88">
        <w:trPr>
          <w:trHeight w:val="629"/>
        </w:trPr>
        <w:tc>
          <w:tcPr>
            <w:tcW w:w="1953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11:</w:t>
            </w:r>
            <w:r>
              <w:rPr>
                <w:rFonts w:ascii="仿宋" w:eastAsia="MS Mincho" w:hAnsi="仿宋" w:cs="仿宋" w:hint="eastAsia"/>
                <w:bCs/>
                <w:kern w:val="0"/>
                <w:sz w:val="28"/>
                <w:szCs w:val="28"/>
                <w:lang w:eastAsia="ja-JP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0-11:</w:t>
            </w:r>
            <w:r>
              <w:rPr>
                <w:rFonts w:ascii="仿宋" w:eastAsia="MS Mincho" w:hAnsi="仿宋" w:cs="仿宋" w:hint="eastAsia"/>
                <w:bCs/>
                <w:kern w:val="0"/>
                <w:sz w:val="28"/>
                <w:szCs w:val="28"/>
                <w:lang w:eastAsia="ja-JP"/>
              </w:rPr>
              <w:t>4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《冬雷脑科医生集团的探索及实践》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董法廷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冬雷脑科医生集团联合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创始人</w:t>
            </w:r>
          </w:p>
        </w:tc>
      </w:tr>
      <w:tr w:rsidR="00AB1C88">
        <w:trPr>
          <w:trHeight w:val="629"/>
        </w:trPr>
        <w:tc>
          <w:tcPr>
            <w:tcW w:w="1953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11:</w:t>
            </w:r>
            <w:r>
              <w:rPr>
                <w:rFonts w:ascii="仿宋" w:eastAsia="MS Mincho" w:hAnsi="仿宋" w:cs="仿宋" w:hint="eastAsia"/>
                <w:bCs/>
                <w:kern w:val="0"/>
                <w:sz w:val="28"/>
                <w:szCs w:val="28"/>
                <w:lang w:eastAsia="ja-JP"/>
              </w:rPr>
              <w:t>4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0-12:</w:t>
            </w:r>
            <w:r>
              <w:rPr>
                <w:rFonts w:ascii="仿宋" w:eastAsia="宋体" w:hAnsi="仿宋" w:cs="仿宋" w:hint="eastAsia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AB1C88" w:rsidRDefault="005066BA">
            <w:pPr>
              <w:ind w:left="840" w:hangingChars="300" w:hanging="840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《全人全程护理服务模式在社会办医中的实践》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陈翔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中国非公立医疗机构协会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护理分会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秘书长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树兰用户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服务中心主任</w:t>
            </w:r>
          </w:p>
        </w:tc>
      </w:tr>
      <w:tr w:rsidR="00AB1C88">
        <w:trPr>
          <w:trHeight w:val="629"/>
        </w:trPr>
        <w:tc>
          <w:tcPr>
            <w:tcW w:w="1953" w:type="dxa"/>
            <w:shd w:val="clear" w:color="auto" w:fill="auto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12:</w:t>
            </w:r>
            <w:r>
              <w:rPr>
                <w:rFonts w:ascii="仿宋" w:eastAsia="宋体" w:hAnsi="仿宋" w:cs="仿宋" w:hint="eastAsia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0-14:00</w:t>
            </w:r>
          </w:p>
        </w:tc>
        <w:tc>
          <w:tcPr>
            <w:tcW w:w="8479" w:type="dxa"/>
            <w:gridSpan w:val="2"/>
            <w:shd w:val="clear" w:color="auto" w:fill="auto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午餐</w:t>
            </w:r>
          </w:p>
        </w:tc>
      </w:tr>
      <w:tr w:rsidR="00AB1C88">
        <w:trPr>
          <w:trHeight w:val="473"/>
        </w:trPr>
        <w:tc>
          <w:tcPr>
            <w:tcW w:w="1953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14:00-14:30</w:t>
            </w:r>
          </w:p>
        </w:tc>
        <w:tc>
          <w:tcPr>
            <w:tcW w:w="4725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上海大型医疗设备区域性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集中采购的实践与探索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》</w:t>
            </w:r>
            <w:proofErr w:type="gramEnd"/>
          </w:p>
        </w:tc>
        <w:tc>
          <w:tcPr>
            <w:tcW w:w="3754" w:type="dxa"/>
            <w:shd w:val="clear" w:color="auto" w:fill="CCE8CF" w:themeFill="background1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曹少平</w:t>
            </w:r>
            <w:proofErr w:type="gramEnd"/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上海市医学会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临床医学工程学会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主任委员</w:t>
            </w:r>
          </w:p>
        </w:tc>
      </w:tr>
      <w:tr w:rsidR="00AB1C88">
        <w:trPr>
          <w:trHeight w:val="473"/>
        </w:trPr>
        <w:tc>
          <w:tcPr>
            <w:tcW w:w="1953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14:30-15:00</w:t>
            </w:r>
          </w:p>
        </w:tc>
        <w:tc>
          <w:tcPr>
            <w:tcW w:w="4725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《德皓口腔医生集团聚焦县域卫生服务的探索与实践》</w:t>
            </w:r>
          </w:p>
        </w:tc>
        <w:tc>
          <w:tcPr>
            <w:tcW w:w="3754" w:type="dxa"/>
            <w:shd w:val="clear" w:color="auto" w:fill="CCE8CF" w:themeFill="background1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毛斌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德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皓齿科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医生集团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创始人</w:t>
            </w:r>
          </w:p>
        </w:tc>
      </w:tr>
      <w:tr w:rsidR="00AB1C88">
        <w:trPr>
          <w:trHeight w:val="473"/>
        </w:trPr>
        <w:tc>
          <w:tcPr>
            <w:tcW w:w="1953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15:00-15:30</w:t>
            </w:r>
          </w:p>
        </w:tc>
        <w:tc>
          <w:tcPr>
            <w:tcW w:w="4725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《医疗服务产业股权投资趋势》</w:t>
            </w:r>
          </w:p>
        </w:tc>
        <w:tc>
          <w:tcPr>
            <w:tcW w:w="3754" w:type="dxa"/>
            <w:shd w:val="clear" w:color="auto" w:fill="CCE8CF" w:themeFill="background1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董迷芳</w:t>
            </w:r>
            <w:proofErr w:type="gramEnd"/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约印医疗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基金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董事总经理</w:t>
            </w:r>
          </w:p>
        </w:tc>
      </w:tr>
      <w:tr w:rsidR="00AB1C88">
        <w:tc>
          <w:tcPr>
            <w:tcW w:w="1953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15:30-</w:t>
            </w:r>
            <w:r>
              <w:rPr>
                <w:rFonts w:ascii="仿宋" w:eastAsia="MS Mincho" w:hAnsi="仿宋" w:cs="仿宋" w:hint="eastAsia"/>
                <w:bCs/>
                <w:kern w:val="0"/>
                <w:sz w:val="28"/>
                <w:szCs w:val="28"/>
                <w:lang w:eastAsia="ja-JP"/>
              </w:rPr>
              <w:t>15:45</w:t>
            </w:r>
          </w:p>
        </w:tc>
        <w:tc>
          <w:tcPr>
            <w:tcW w:w="8479" w:type="dxa"/>
            <w:gridSpan w:val="2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AB1C88">
        <w:tc>
          <w:tcPr>
            <w:tcW w:w="1953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-16: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725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《医疗产业资本证券化路径解读》</w:t>
            </w:r>
          </w:p>
        </w:tc>
        <w:tc>
          <w:tcPr>
            <w:tcW w:w="3754" w:type="dxa"/>
            <w:shd w:val="clear" w:color="auto" w:fill="CCE8CF" w:themeFill="background1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张韦弦</w:t>
            </w:r>
            <w:proofErr w:type="gramEnd"/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中金公司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执行总经理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成长企业投资银行部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医疗医药组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联席负责人</w:t>
            </w:r>
          </w:p>
        </w:tc>
      </w:tr>
      <w:tr w:rsidR="00AB1C88">
        <w:tc>
          <w:tcPr>
            <w:tcW w:w="1953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16:15-16:45</w:t>
            </w:r>
          </w:p>
        </w:tc>
        <w:tc>
          <w:tcPr>
            <w:tcW w:w="4725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《医疗设备服务社会化分工及协作》</w:t>
            </w:r>
          </w:p>
        </w:tc>
        <w:tc>
          <w:tcPr>
            <w:tcW w:w="3754" w:type="dxa"/>
            <w:shd w:val="clear" w:color="auto" w:fill="CCE8CF" w:themeFill="background1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许仁详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上海昆亚医疗器械股份有限公司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CEO</w:t>
            </w:r>
          </w:p>
        </w:tc>
      </w:tr>
      <w:tr w:rsidR="00AB1C88">
        <w:tc>
          <w:tcPr>
            <w:tcW w:w="1953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16:45-17:15</w:t>
            </w:r>
          </w:p>
        </w:tc>
        <w:tc>
          <w:tcPr>
            <w:tcW w:w="4725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《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医生集团在现代医疗模式中的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作用和地位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》</w:t>
            </w:r>
            <w:proofErr w:type="gramEnd"/>
          </w:p>
        </w:tc>
        <w:tc>
          <w:tcPr>
            <w:tcW w:w="3754" w:type="dxa"/>
            <w:shd w:val="clear" w:color="auto" w:fill="CCE8CF" w:themeFill="background1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谢汝石</w:t>
            </w:r>
          </w:p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博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德嘉联医生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集团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创始人</w:t>
            </w:r>
          </w:p>
        </w:tc>
      </w:tr>
      <w:tr w:rsidR="00AB1C88">
        <w:tc>
          <w:tcPr>
            <w:tcW w:w="1953" w:type="dxa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17:15-17:30</w:t>
            </w:r>
          </w:p>
        </w:tc>
        <w:tc>
          <w:tcPr>
            <w:tcW w:w="8479" w:type="dxa"/>
            <w:gridSpan w:val="2"/>
            <w:vAlign w:val="center"/>
          </w:tcPr>
          <w:p w:rsidR="00AB1C88" w:rsidRDefault="005066BA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合影</w:t>
            </w:r>
          </w:p>
        </w:tc>
      </w:tr>
    </w:tbl>
    <w:p w:rsidR="00AB1C88" w:rsidRDefault="005066BA">
      <w:pPr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  <w:lang w:eastAsia="ja-JP"/>
        </w:rPr>
        <w:t>*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备注：</w:t>
      </w:r>
      <w:proofErr w:type="gramStart"/>
      <w:r>
        <w:rPr>
          <w:rFonts w:ascii="仿宋" w:eastAsia="仿宋" w:hAnsi="仿宋" w:cs="仿宋" w:hint="eastAsia"/>
          <w:bCs/>
          <w:kern w:val="0"/>
          <w:sz w:val="28"/>
          <w:szCs w:val="28"/>
        </w:rPr>
        <w:t>最终版</w:t>
      </w:r>
      <w:proofErr w:type="gramEnd"/>
      <w:r>
        <w:rPr>
          <w:rFonts w:ascii="仿宋" w:eastAsia="仿宋" w:hAnsi="仿宋" w:cs="仿宋" w:hint="eastAsia"/>
          <w:bCs/>
          <w:kern w:val="0"/>
          <w:sz w:val="28"/>
          <w:szCs w:val="28"/>
        </w:rPr>
        <w:t>以大会现场公布为准</w:t>
      </w:r>
    </w:p>
    <w:p w:rsidR="00AB1C88" w:rsidRDefault="00AB1C88">
      <w:pPr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AB1C88" w:rsidRDefault="00AB1C88">
      <w:pPr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AB1C88" w:rsidRDefault="005066BA">
      <w:pPr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附件二：报名回执表</w:t>
      </w:r>
    </w:p>
    <w:tbl>
      <w:tblPr>
        <w:tblStyle w:val="a5"/>
        <w:tblpPr w:leftFromText="180" w:rightFromText="180" w:vertAnchor="text" w:horzAnchor="page" w:tblpX="1158" w:tblpY="251"/>
        <w:tblOverlap w:val="never"/>
        <w:tblW w:w="9005" w:type="dxa"/>
        <w:tblLayout w:type="fixed"/>
        <w:tblLook w:val="04A0"/>
      </w:tblPr>
      <w:tblGrid>
        <w:gridCol w:w="1526"/>
        <w:gridCol w:w="3721"/>
        <w:gridCol w:w="1521"/>
        <w:gridCol w:w="2237"/>
      </w:tblGrid>
      <w:tr w:rsidR="00AB1C88">
        <w:trPr>
          <w:trHeight w:val="700"/>
        </w:trPr>
        <w:tc>
          <w:tcPr>
            <w:tcW w:w="1526" w:type="dxa"/>
          </w:tcPr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721" w:type="dxa"/>
          </w:tcPr>
          <w:p w:rsidR="00AB1C88" w:rsidRDefault="00AB1C88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</w:tcPr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237" w:type="dxa"/>
          </w:tcPr>
          <w:p w:rsidR="00AB1C88" w:rsidRDefault="00AB1C88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B1C88">
        <w:trPr>
          <w:trHeight w:val="697"/>
        </w:trPr>
        <w:tc>
          <w:tcPr>
            <w:tcW w:w="1526" w:type="dxa"/>
          </w:tcPr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721" w:type="dxa"/>
          </w:tcPr>
          <w:p w:rsidR="00AB1C88" w:rsidRDefault="00AB1C88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</w:tcPr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37" w:type="dxa"/>
          </w:tcPr>
          <w:p w:rsidR="00AB1C88" w:rsidRDefault="00AB1C88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B1C88">
        <w:trPr>
          <w:trHeight w:val="550"/>
        </w:trPr>
        <w:tc>
          <w:tcPr>
            <w:tcW w:w="1526" w:type="dxa"/>
          </w:tcPr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3721" w:type="dxa"/>
          </w:tcPr>
          <w:p w:rsidR="00AB1C88" w:rsidRDefault="00AB1C88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</w:tcPr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237" w:type="dxa"/>
          </w:tcPr>
          <w:p w:rsidR="00AB1C88" w:rsidRDefault="00AB1C88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B1C88">
        <w:trPr>
          <w:trHeight w:val="748"/>
        </w:trPr>
        <w:tc>
          <w:tcPr>
            <w:tcW w:w="1526" w:type="dxa"/>
          </w:tcPr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备注：</w:t>
            </w:r>
          </w:p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请选择</w:t>
            </w:r>
          </w:p>
          <w:p w:rsidR="00AB1C88" w:rsidRDefault="005066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打勾</w:t>
            </w:r>
          </w:p>
        </w:tc>
        <w:tc>
          <w:tcPr>
            <w:tcW w:w="7479" w:type="dxa"/>
            <w:gridSpan w:val="3"/>
          </w:tcPr>
          <w:p w:rsidR="00AB1C88" w:rsidRDefault="005066BA">
            <w:pPr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仅参加社会办医论坛；（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  <w:p w:rsidR="00AB1C88" w:rsidRDefault="005066BA">
            <w:pPr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仅参加团购大会；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  <w:p w:rsidR="00AB1C88" w:rsidRDefault="005066BA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、论坛及团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购大会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均参加（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</w:tr>
    </w:tbl>
    <w:p w:rsidR="00AB1C88" w:rsidRDefault="00AB1C88">
      <w:pPr>
        <w:pStyle w:val="2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</w:p>
    <w:p w:rsidR="00AB1C88" w:rsidRDefault="005066BA">
      <w:pPr>
        <w:pStyle w:val="2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请将报名表发送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至以下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邮箱：</w:t>
      </w:r>
      <w:r>
        <w:rPr>
          <w:rStyle w:val="a4"/>
          <w:rFonts w:ascii="Times New Roman" w:eastAsia="仿宋" w:hAnsi="Times New Roman" w:cs="Times New Roman" w:hint="eastAsia"/>
          <w:sz w:val="32"/>
          <w:szCs w:val="32"/>
          <w:lang w:eastAsia="ja-JP"/>
        </w:rPr>
        <w:t>ifb@cnmia.org</w:t>
      </w:r>
      <w:bookmarkStart w:id="0" w:name="_GoBack"/>
      <w:bookmarkEnd w:id="0"/>
    </w:p>
    <w:p w:rsidR="00AB1C88" w:rsidRDefault="00AB1C88"/>
    <w:sectPr w:rsidR="00AB1C88" w:rsidSect="00AB1C88">
      <w:headerReference w:type="default" r:id="rId8"/>
      <w:pgSz w:w="11906" w:h="16838"/>
      <w:pgMar w:top="2098" w:right="1800" w:bottom="19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BA" w:rsidRDefault="005066BA" w:rsidP="00AB1C88">
      <w:r>
        <w:separator/>
      </w:r>
    </w:p>
  </w:endnote>
  <w:endnote w:type="continuationSeparator" w:id="0">
    <w:p w:rsidR="005066BA" w:rsidRDefault="005066BA" w:rsidP="00AB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BA" w:rsidRDefault="005066BA" w:rsidP="00AB1C88">
      <w:r>
        <w:separator/>
      </w:r>
    </w:p>
  </w:footnote>
  <w:footnote w:type="continuationSeparator" w:id="0">
    <w:p w:rsidR="005066BA" w:rsidRDefault="005066BA" w:rsidP="00AB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88" w:rsidRDefault="00AB1C88">
    <w:pPr>
      <w:pStyle w:val="a3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1FD5"/>
    <w:multiLevelType w:val="singleLevel"/>
    <w:tmpl w:val="0B6C1FD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56119A"/>
    <w:rsid w:val="005066BA"/>
    <w:rsid w:val="005C0721"/>
    <w:rsid w:val="00AB1C88"/>
    <w:rsid w:val="2CE305C6"/>
    <w:rsid w:val="5C56119A"/>
    <w:rsid w:val="6B700FB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AB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qFormat/>
    <w:rsid w:val="00AB1C88"/>
    <w:rPr>
      <w:color w:val="0000FF"/>
      <w:u w:val="single"/>
    </w:rPr>
  </w:style>
  <w:style w:type="table" w:styleId="a5">
    <w:name w:val="Table Grid"/>
    <w:basedOn w:val="a1"/>
    <w:qFormat/>
    <w:rsid w:val="00AB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a"/>
    <w:uiPriority w:val="99"/>
    <w:unhideWhenUsed/>
    <w:qFormat/>
    <w:rsid w:val="00AB1C88"/>
    <w:pPr>
      <w:ind w:firstLineChars="200" w:firstLine="420"/>
    </w:pPr>
  </w:style>
  <w:style w:type="paragraph" w:styleId="a6">
    <w:name w:val="footer"/>
    <w:basedOn w:val="a"/>
    <w:link w:val="Char"/>
    <w:rsid w:val="005C0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5C07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徐萌</dc:creator>
  <cp:lastModifiedBy>renshaolin</cp:lastModifiedBy>
  <cp:revision>3</cp:revision>
  <cp:lastPrinted>2018-08-24T06:26:00Z</cp:lastPrinted>
  <dcterms:created xsi:type="dcterms:W3CDTF">2018-08-24T01:45:00Z</dcterms:created>
  <dcterms:modified xsi:type="dcterms:W3CDTF">2018-08-24T06:29:00Z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